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f0c7" w14:textId="bc6f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Біржан сал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Біржан сал ауданы әкімдігінің 2018 жылғы 27 қарашадағы № а-12/347 қаулысы. Ақмола облысының Әділет департаментінде 2018 жылғы 30 қарашада № 6884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 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арналған Біржан сал ауданында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2019 жылға арналған Біржан сал ауданында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осы мәселеге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2018 жылғы "27" 11 № а-12/347</w:t>
            </w:r>
            <w:r>
              <w:br/>
            </w:r>
            <w:r>
              <w:rPr>
                <w:rFonts w:ascii="Times New Roman"/>
                <w:b w:val="false"/>
                <w:i w:val="false"/>
                <w:color w:val="000000"/>
                <w:sz w:val="20"/>
              </w:rPr>
              <w:t>қаулысына 1 қосымша</w:t>
            </w:r>
          </w:p>
        </w:tc>
      </w:tr>
    </w:tbl>
    <w:bookmarkStart w:name="z7" w:id="5"/>
    <w:p>
      <w:pPr>
        <w:spacing w:after="0"/>
        <w:ind w:left="0"/>
        <w:jc w:val="left"/>
      </w:pPr>
      <w:r>
        <w:rPr>
          <w:rFonts w:ascii="Times New Roman"/>
          <w:b/>
          <w:i w:val="false"/>
          <w:color w:val="000000"/>
        </w:rPr>
        <w:t xml:space="preserve"> 2019 жылға арналған Біржан сал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7009"/>
        <w:gridCol w:w="1494"/>
        <w:gridCol w:w="256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2018 жылғы "27" 11 № а-12/347</w:t>
            </w:r>
            <w:r>
              <w:br/>
            </w:r>
            <w:r>
              <w:rPr>
                <w:rFonts w:ascii="Times New Roman"/>
                <w:b w:val="false"/>
                <w:i w:val="false"/>
                <w:color w:val="000000"/>
                <w:sz w:val="20"/>
              </w:rPr>
              <w:t>қаулысына 2 қосымша</w:t>
            </w:r>
          </w:p>
        </w:tc>
      </w:tr>
    </w:tbl>
    <w:bookmarkStart w:name="z9" w:id="6"/>
    <w:p>
      <w:pPr>
        <w:spacing w:after="0"/>
        <w:ind w:left="0"/>
        <w:jc w:val="left"/>
      </w:pPr>
      <w:r>
        <w:rPr>
          <w:rFonts w:ascii="Times New Roman"/>
          <w:b/>
          <w:i w:val="false"/>
          <w:color w:val="000000"/>
        </w:rPr>
        <w:t xml:space="preserve"> 2019 жылға арналған Біржан сал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7009"/>
        <w:gridCol w:w="1494"/>
        <w:gridCol w:w="256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