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03896" w14:textId="64038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Біржан сал ауданының бюджет шығыстарының басым бағыттарының тізбесін анықтау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Біржан сал ауданы әкімдігінің 2018 жылғы 28 наурыздағы № а-3/127 қаулысы. Ақмола облысының Әділет департаментінде 2018 жылғы 11 сәуірде № 6534 болып тіркелді. Күші жойылды – Ақмола облысы Біржан сал ауданы әкімдігінің 2026 жылғы 17 маусымдағы № а-6/84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Біржан сал ауданы әкімдігінің 17.06.2026 </w:t>
      </w:r>
      <w:r>
        <w:rPr>
          <w:rFonts w:ascii="Times New Roman"/>
          <w:b w:val="false"/>
          <w:i w:val="false"/>
          <w:color w:val="ff0000"/>
          <w:sz w:val="28"/>
        </w:rPr>
        <w:t>№ а-6/84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күшіне енеді және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Құжаттың мәтінінде түпнұсқаның пунктуациясы мен орфографиясы сақталған.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</w:t>
      </w:r>
      <w:r>
        <w:rPr>
          <w:rFonts w:ascii="Times New Roman"/>
          <w:b w:val="false"/>
          <w:i w:val="false"/>
          <w:color w:val="000000"/>
          <w:sz w:val="28"/>
        </w:rPr>
        <w:t>37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қаржы Министрінің 2014 жылғы 4 желтоқсандағы № 540 бұйрығымен бекітілген бюджеттің атқарылуы және оғанкассалық қызмет көрсету ережесінің </w:t>
      </w:r>
      <w:r>
        <w:rPr>
          <w:rFonts w:ascii="Times New Roman"/>
          <w:b w:val="false"/>
          <w:i w:val="false"/>
          <w:color w:val="000000"/>
          <w:sz w:val="28"/>
        </w:rPr>
        <w:t>213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9934 болып тіркелген) сәйкес, Біржан сал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Біржан сал ауданының бюджет шығыстарының басым бағыттарының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қосымшасына сәйкес анықталсын.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"Еңбекшілдер ауданының бюджет шығыстарының басым бағыттарының тізбесін анықтау туралы" Еңбекшілдер ауданы әкімдігінің 2016 жылғы 24 қазандағы № а-10/228 (Нормативтік құқықтық актілерді тіркеудің мемлекеттік тізілімінде № 5596 тіркелген, "Әділет" ақпараттық-құқықтық жүйесінде 2016 жылы 02 желтоқсанда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аталған мәселеге жетекшілік ететін аудан әкімінің орынбасарына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Ақмола облысының Әділет департаментінде мемлекеттік тіркелген күннен бастап күшіне енеді және ресми жарияланған күннен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әкімінің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Е.Сабыров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"28" 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а-3/127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Біржан сал ауданының бюджет шығыстарының басым бағыттарының ТІЗБЕСІ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Жалақыны және басқа да ақшалай төлемдерді төлеу, оның ішінде техникалық персоналдың жалақысын және жалақыдан барлық ұстап қалулар;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заңнамалық актілерімен көзделген ақшалай өтемақылар;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Алименттерді, міндетті зейнетақы жарналарын, ерікті зейнетақы жарналарын, әлеуметтік аударымдарды, жәрдемақыларды және басқа әлеуметтік төлемдер;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Банктік қызмет ақысын төлеу, борыштық міндеттемелерін өтеу және қызмет көрсету жөніндегі төлемдер, салықтар және бюджетке төленетін басқа да міндетті төлемдер;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Отын (ғимараттарды жылыту бөлігінде), тамақтануды ұйымдастыру, тамақ өнімдерін және дәрі-дәрмектерді сатып алу бойынша қызметтерді сатып алу үшін шығындар;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Атқарушылық құжаттарды және сот актілерін орындау;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Мақсатты трансферттер есебінен жасалатын шығындар және жоғары тұрған бюджеттен бюджеттік несиелер.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