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b217" w14:textId="81fb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27 ақпандағы № С-20/9 шешімі. Ақмола облысының Әділет департаментінде 2018 жылғы 15 наурызда № 6471 болып тіркелді. Күші жойылды - Ақмола облысы Біржан сал ауданы мәслихатының 2022 жылғы 6 мамырдағы № С-15/4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06.05.2022 </w:t>
      </w:r>
      <w:r>
        <w:rPr>
          <w:rFonts w:ascii="Times New Roman"/>
          <w:b w:val="false"/>
          <w:i w:val="false"/>
          <w:color w:val="ff0000"/>
          <w:sz w:val="28"/>
        </w:rPr>
        <w:t>№ С-15/4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Еңбекшілдер аудандық мәслихатының 2017 жылғы 13 маусымдағы № С-13/3 "Еңбекшілдер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6019 тіркелген, 2017 жылғы 20 шілдеде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ауданының</w:t>
            </w: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С-20/9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Біржан сал ауданының елді мекендері аумағындағы бөлек жергілікті қоғамдастық жиындарын өткізудің тәртібі 1. Жалпы ережелер</w:t>
      </w:r>
    </w:p>
    <w:bookmarkEnd w:id="5"/>
    <w:bookmarkStart w:name="z8" w:id="6"/>
    <w:p>
      <w:pPr>
        <w:spacing w:after="0"/>
        <w:ind w:left="0"/>
        <w:jc w:val="both"/>
      </w:pPr>
      <w:r>
        <w:rPr>
          <w:rFonts w:ascii="Times New Roman"/>
          <w:b w:val="false"/>
          <w:i w:val="false"/>
          <w:color w:val="000000"/>
          <w:sz w:val="28"/>
        </w:rPr>
        <w:t xml:space="preserve">
      1. Осы Біржан сал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Біржан сал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0" w:id="8"/>
    <w:p>
      <w:pPr>
        <w:spacing w:after="0"/>
        <w:ind w:left="0"/>
        <w:jc w:val="left"/>
      </w:pPr>
      <w:r>
        <w:rPr>
          <w:rFonts w:ascii="Times New Roman"/>
          <w:b/>
          <w:i w:val="false"/>
          <w:color w:val="000000"/>
        </w:rPr>
        <w:t xml:space="preserve"> 2. Бөлек жиындарды өткізу тәртібі</w:t>
      </w:r>
    </w:p>
    <w:bookmarkEnd w:id="8"/>
    <w:bookmarkStart w:name="z11" w:id="9"/>
    <w:p>
      <w:pPr>
        <w:spacing w:after="0"/>
        <w:ind w:left="0"/>
        <w:jc w:val="both"/>
      </w:pPr>
      <w:r>
        <w:rPr>
          <w:rFonts w:ascii="Times New Roman"/>
          <w:b w:val="false"/>
          <w:i w:val="false"/>
          <w:color w:val="000000"/>
          <w:sz w:val="28"/>
        </w:rPr>
        <w:t>
      3. Бөлек жиынды аудандық маңызы бар қаланың, ауылдың, ауылдық округтің әкімі шақырады.</w:t>
      </w:r>
    </w:p>
    <w:bookmarkEnd w:id="9"/>
    <w:p>
      <w:pPr>
        <w:spacing w:after="0"/>
        <w:ind w:left="0"/>
        <w:jc w:val="both"/>
      </w:pPr>
      <w:r>
        <w:rPr>
          <w:rFonts w:ascii="Times New Roman"/>
          <w:b w:val="false"/>
          <w:i w:val="false"/>
          <w:color w:val="000000"/>
          <w:sz w:val="28"/>
        </w:rPr>
        <w:t>
      Біржан сал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аудандық маңызы бар қаланың, ауылдың, ауылдық округтің немесе ол уәкілеттік берген тұлға ашады.</w:t>
      </w:r>
    </w:p>
    <w:bookmarkEnd w:id="13"/>
    <w:p>
      <w:pPr>
        <w:spacing w:after="0"/>
        <w:ind w:left="0"/>
        <w:jc w:val="both"/>
      </w:pPr>
      <w:r>
        <w:rPr>
          <w:rFonts w:ascii="Times New Roman"/>
          <w:b w:val="false"/>
          <w:i w:val="false"/>
          <w:color w:val="000000"/>
          <w:sz w:val="28"/>
        </w:rPr>
        <w:t>
      Аудандық маңызы бар қаланың, ауылдың, ауылдық округтің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Біржан сал ауданының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ауылдық округ әкімінің аппаратына береді.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С-20/9 шешімімен</w:t>
            </w:r>
            <w:r>
              <w:br/>
            </w:r>
            <w:r>
              <w:rPr>
                <w:rFonts w:ascii="Times New Roman"/>
                <w:b w:val="false"/>
                <w:i w:val="false"/>
                <w:color w:val="000000"/>
                <w:sz w:val="20"/>
              </w:rPr>
              <w:t>бекітілген</w:t>
            </w:r>
          </w:p>
        </w:tc>
      </w:tr>
    </w:tbl>
    <w:bookmarkStart w:name="z20" w:id="17"/>
    <w:p>
      <w:pPr>
        <w:spacing w:after="0"/>
        <w:ind w:left="0"/>
        <w:jc w:val="left"/>
      </w:pPr>
      <w:r>
        <w:rPr>
          <w:rFonts w:ascii="Times New Roman"/>
          <w:b/>
          <w:i w:val="false"/>
          <w:color w:val="000000"/>
        </w:rPr>
        <w:t xml:space="preserve">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7"/>
    <w:p>
      <w:pPr>
        <w:spacing w:after="0"/>
        <w:ind w:left="0"/>
        <w:jc w:val="both"/>
      </w:pPr>
      <w:r>
        <w:rPr>
          <w:rFonts w:ascii="Times New Roman"/>
          <w:b w:val="false"/>
          <w:i w:val="false"/>
          <w:color w:val="ff0000"/>
          <w:sz w:val="28"/>
        </w:rPr>
        <w:t xml:space="preserve">
      Ескерту. Айқындау жаңа редакцияда - Ақмола облысы Біржан сал ауданы мәслихатының 05.03.2020 </w:t>
      </w:r>
      <w:r>
        <w:rPr>
          <w:rFonts w:ascii="Times New Roman"/>
          <w:b w:val="false"/>
          <w:i w:val="false"/>
          <w:color w:val="ff0000"/>
          <w:sz w:val="28"/>
        </w:rPr>
        <w:t>№ С-48/2</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Пригорхоз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Заозерный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Аңғал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Андықожа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Еңбекшілдер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Қызылұйым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