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1cfe" w14:textId="c8d1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ауданының шалғайдағы елдi мекендерде тұратын балаларды жалпы бiлiм беретiн мектептерге тасымалдаудың схемалары мен тәртiбiн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2018 жылғы 2 шілдедегі № 131 қаулысы. Ақмола облысының Әділет департаментінде 2018 жылғы 17 шілдеде № 6729 болып тіркелді. Күші жойылды - Ақмола облысы Астрахан ауданы әкімдігінің 2019 жылғы 7 наурыздағы № 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Астрахан ауданы әкімдігінің 07.03.2019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4 шілдедегі "Автомобиль көлігі туралы" Заңының 14-бабы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ауданының шалғайдағы елдi мекендерде тұратын балаларды жалпы бiлiм беретiн мектептерге тасымалдаудың схемалары мен тәртібі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берілген Астрахан ауданының шалғайдағы елді мекендерде тұратын балаларды жалпы білім беретін мектептерге тасымалдаудың тәртібі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Астрахан ауданы әкімінің орынбасары Ж.Қ.Шахпұтоваға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Н.Сейілов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ауданының шалғайдағы елді мекендерде тұратын балаларды Астрахан ауданы білім бөлімінің "№ 1 Астрахан орта мектебі" коммуналдық мемлекеттік мекемесіне тасымалдаудың 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ауданының шалғайдағы елді мекендерде тұратын балаларды Астрахан ауданының білім бөлімінің "Ковыленка негізгі мектебі" мемлекеттік мекемесіне тасымалдаудың 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ауданының шалғайдағы елді мекендерде тұратын балаларды Астрахан ауданының білім бөлімінің "Старый Колутон орта мектебі" мемлекеттік мекемесіне тасымалдаудың схемасы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ауданының шалғайдағы елді мекендерде тұратын балаларды Астрахан ауданының білім бөлімінің "Петровка орта мектебі" мемлекеттік мекемесіне тасымалдаудың схемасы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ауданының шалғайдағы елді мекендерде тұратын балаларды "Ұзынкөл негізгі мектебі" коммуналдық мемлекеттік мекемесіне тасымалдаудың схемасы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ауданының шалғайдағы елді мекендерде тұратын балаларды жалпы білім беретін мектепке тасымалдаудың тәртібі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ауданының шалғайдағы елді мекендерде тұратын балаларды жалпы білім беретін мектепке тасымалдаудың тәртібі "Автомобиль көлігі туралы" 2003 жылғы 4 шілдедегі Қазақстан Республикасы Заңының 14-бабы 3- тармағының 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Тасымалдаушы білім беру ұйымы болып табылады.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Тасымалдаулар Қазақстан Республикасы Инвестициялар және даму министрінің міндетін атқарушының 2015 жылғы 26 наурыздағы № 349 бұйрығымен бекітілген Автомобиль көлігімен жолаушылар мен багажды тасымалдау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11550 болып тіркелген) талаптарына сәйкес жүзеге асырылады.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