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81d1" w14:textId="2908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аумағында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2018 жылғы 24 мамырдағы № 6С-37-3 шешімі. Ақмола облысының Әділет департаментінде 2018 жылғы 1 маусымда № 6641 болып тіркелді. Күші жойылды - Ақмола облысы Астрахан аудандық мәслихатының 2021 жылғы 14 сәуірдегі № 7С-7-4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14.04.2021 </w:t>
      </w:r>
      <w:r>
        <w:rPr>
          <w:rFonts w:ascii="Times New Roman"/>
          <w:b w:val="false"/>
          <w:i w:val="false"/>
          <w:color w:val="ff0000"/>
          <w:sz w:val="28"/>
        </w:rPr>
        <w:t>№ 7С-7-4</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Астрахан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халық саны екі мың адамнан көп ауылдық округтер үшін ресми жарияланған күнінен бастап және халық саны екі мың адам және одан аз ауыл және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Д.Сағадатов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24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мамырдағы</w:t>
            </w:r>
            <w:r>
              <w:br/>
            </w:r>
            <w:r>
              <w:rPr>
                <w:rFonts w:ascii="Times New Roman"/>
                <w:b w:val="false"/>
                <w:i w:val="false"/>
                <w:color w:val="000000"/>
                <w:sz w:val="20"/>
              </w:rPr>
              <w:t>№ 6С-37-3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Астрахан ауданының аумағында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Астрахан ауданының аумағында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және ауылдық округтің құрамына кірмейтін ауыл қызметінің мәселелері;</w:t>
      </w:r>
    </w:p>
    <w:bookmarkEnd w:id="9"/>
    <w:bookmarkStart w:name="z14"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6" w:id="12"/>
    <w:p>
      <w:pPr>
        <w:spacing w:after="0"/>
        <w:ind w:left="0"/>
        <w:jc w:val="both"/>
      </w:pPr>
      <w:r>
        <w:rPr>
          <w:rFonts w:ascii="Times New Roman"/>
          <w:b w:val="false"/>
          <w:i w:val="false"/>
          <w:color w:val="000000"/>
          <w:sz w:val="28"/>
        </w:rPr>
        <w:t>
      3. Жиналыс регламенті Астрахан аудандық мәслихатымен бекітіледі.</w:t>
      </w:r>
    </w:p>
    <w:bookmarkEnd w:id="12"/>
    <w:bookmarkStart w:name="z17"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8"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9"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0" w:id="16"/>
    <w:p>
      <w:pPr>
        <w:spacing w:after="0"/>
        <w:ind w:left="0"/>
        <w:jc w:val="both"/>
      </w:pPr>
      <w:r>
        <w:rPr>
          <w:rFonts w:ascii="Times New Roman"/>
          <w:b w:val="false"/>
          <w:i w:val="false"/>
          <w:color w:val="000000"/>
          <w:sz w:val="28"/>
        </w:rPr>
        <w:t>
      ауыл, ауылдық округ (бұдан әрі - ауылдық округ) бюджетінің жобасын және бюджеттің атқарылуы туралы есепті келісу;</w:t>
      </w:r>
    </w:p>
    <w:bookmarkEnd w:id="16"/>
    <w:bookmarkStart w:name="z21" w:id="17"/>
    <w:p>
      <w:pPr>
        <w:spacing w:after="0"/>
        <w:ind w:left="0"/>
        <w:jc w:val="both"/>
      </w:pPr>
      <w:r>
        <w:rPr>
          <w:rFonts w:ascii="Times New Roman"/>
          <w:b w:val="false"/>
          <w:i w:val="false"/>
          <w:color w:val="000000"/>
          <w:sz w:val="28"/>
        </w:rPr>
        <w:t>
      ауылдық округ әкімі аппаратының ауылдық огругтің коммуналдық меншігін (жергілікті өзін-өзі басқарудың коммуналдық меншігін) басқару жөніндегі шешімдерін келісу;</w:t>
      </w:r>
    </w:p>
    <w:bookmarkEnd w:id="17"/>
    <w:bookmarkStart w:name="z22"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3"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4"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5"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ауылдық округ әкімін сайлауды өткізуге Астрахан аудандық мәслихатына одан әрі ұсыну үшін ауылдық округ әкімінің қызметіне Астрахан ауданының әкімі ұсынған кандидатураларды келісу;</w:t>
      </w:r>
    </w:p>
    <w:bookmarkEnd w:id="22"/>
    <w:bookmarkStart w:name="z27"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0"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2"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3"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4"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5"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тіркеудін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6"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7"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8"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9"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40"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1"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2"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3"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4" w:id="40"/>
    <w:p>
      <w:pPr>
        <w:spacing w:after="0"/>
        <w:ind w:left="0"/>
        <w:jc w:val="both"/>
      </w:pPr>
      <w:r>
        <w:rPr>
          <w:rFonts w:ascii="Times New Roman"/>
          <w:b w:val="false"/>
          <w:i w:val="false"/>
          <w:color w:val="000000"/>
          <w:sz w:val="28"/>
        </w:rPr>
        <w:t>
      10. Жиналысты шақыруға олардың мәселелері онда қаралатын Астрахан аудандық мәслихатының депутаттары, Астрахан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45" w:id="4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тармақтың</w:t>
      </w:r>
      <w:r>
        <w:rPr>
          <w:rFonts w:ascii="Times New Roman"/>
          <w:b w:val="false"/>
          <w:i w:val="false"/>
          <w:color w:val="000000"/>
          <w:sz w:val="28"/>
        </w:rPr>
        <w:t xml:space="preserve">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6"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7"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8"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9"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0"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1"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2"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3" w:id="49"/>
    <w:p>
      <w:pPr>
        <w:spacing w:after="0"/>
        <w:ind w:left="0"/>
        <w:jc w:val="both"/>
      </w:pPr>
      <w:r>
        <w:rPr>
          <w:rFonts w:ascii="Times New Roman"/>
          <w:b w:val="false"/>
          <w:i w:val="false"/>
          <w:color w:val="000000"/>
          <w:sz w:val="28"/>
        </w:rPr>
        <w:t>
      Жиналыстың шешімі хаттамамен рәсімделеді, онда:</w:t>
      </w:r>
    </w:p>
    <w:bookmarkEnd w:id="49"/>
    <w:bookmarkStart w:name="z54"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5"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6"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7"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8"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9"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0" w:id="5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6"/>
    <w:bookmarkStart w:name="z61" w:id="5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2"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Астрахан аудандық мәслихатының отырысында алдын ала талқылаудан соң шешеді.</w:t>
      </w:r>
    </w:p>
    <w:bookmarkEnd w:id="58"/>
    <w:bookmarkStart w:name="z63" w:id="59"/>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9"/>
    <w:bookmarkStart w:name="z64" w:id="60"/>
    <w:p>
      <w:pPr>
        <w:spacing w:after="0"/>
        <w:ind w:left="0"/>
        <w:jc w:val="both"/>
      </w:pPr>
      <w:r>
        <w:rPr>
          <w:rFonts w:ascii="Times New Roman"/>
          <w:b w:val="false"/>
          <w:i w:val="false"/>
          <w:color w:val="000000"/>
          <w:sz w:val="28"/>
        </w:rPr>
        <w:t>
      15. Жергілікті мемлекеттік басқару және өзін - 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65"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66"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7"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8"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Астрахан ауданының әкіміне немесе жиналыстың шешімін орындауға жауапты лауазымды адамның жоғары тұрған басшыларына жолдайды.</w:t>
      </w:r>
    </w:p>
    <w:bookmarkEnd w:id="64"/>
    <w:bookmarkStart w:name="z69"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Астрахан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