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1695" w14:textId="b1d1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2017 жылғы 22 желтоқсандағы № 19/2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2018 жылғы 26 қарашадағы № 30/2 шешімі. Ақмола облысының Әділет департаментінде 2018 жылғы 5 желтоқсанда № 6890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"2018-2020 жылдарға арналған аудандық бюджет туралы" 2017 жылғы 22 желтоқсандағы № 19/2 (Нормативтік құқықтық актілерді мемлекеттік тіркеу тізілімінде № 6315 тіркелген, 2018 жылдың 26 қаңтарында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3 қосымшаларға сәйкес, соның ішінде 2018 жылға арналған келесі көлемдерде бекітілсін:</w:t>
      </w:r>
    </w:p>
    <w:p>
      <w:pPr>
        <w:spacing w:after="0"/>
        <w:ind w:left="0"/>
        <w:jc w:val="both"/>
      </w:pPr>
      <w:r>
        <w:rPr>
          <w:rFonts w:ascii="Times New Roman"/>
          <w:b w:val="false"/>
          <w:i w:val="false"/>
          <w:color w:val="000000"/>
          <w:sz w:val="28"/>
        </w:rPr>
        <w:t>
      1) кірістер – 5 025 968,6 мың теңге, соның ішінде:</w:t>
      </w:r>
    </w:p>
    <w:p>
      <w:pPr>
        <w:spacing w:after="0"/>
        <w:ind w:left="0"/>
        <w:jc w:val="both"/>
      </w:pPr>
      <w:r>
        <w:rPr>
          <w:rFonts w:ascii="Times New Roman"/>
          <w:b w:val="false"/>
          <w:i w:val="false"/>
          <w:color w:val="000000"/>
          <w:sz w:val="28"/>
        </w:rPr>
        <w:t>
      салықтық түсімдер – 886 582 мың теңге;</w:t>
      </w:r>
    </w:p>
    <w:p>
      <w:pPr>
        <w:spacing w:after="0"/>
        <w:ind w:left="0"/>
        <w:jc w:val="both"/>
      </w:pPr>
      <w:r>
        <w:rPr>
          <w:rFonts w:ascii="Times New Roman"/>
          <w:b w:val="false"/>
          <w:i w:val="false"/>
          <w:color w:val="000000"/>
          <w:sz w:val="28"/>
        </w:rPr>
        <w:t>
      салықтық емес түсімдер – 4 532,9 мың теңге;</w:t>
      </w:r>
    </w:p>
    <w:p>
      <w:pPr>
        <w:spacing w:after="0"/>
        <w:ind w:left="0"/>
        <w:jc w:val="both"/>
      </w:pPr>
      <w:r>
        <w:rPr>
          <w:rFonts w:ascii="Times New Roman"/>
          <w:b w:val="false"/>
          <w:i w:val="false"/>
          <w:color w:val="000000"/>
          <w:sz w:val="28"/>
        </w:rPr>
        <w:t>
      негізгі капиталды сатудан түсетін түсімдер – 156 462 мың теңге;</w:t>
      </w:r>
    </w:p>
    <w:p>
      <w:pPr>
        <w:spacing w:after="0"/>
        <w:ind w:left="0"/>
        <w:jc w:val="both"/>
      </w:pPr>
      <w:r>
        <w:rPr>
          <w:rFonts w:ascii="Times New Roman"/>
          <w:b w:val="false"/>
          <w:i w:val="false"/>
          <w:color w:val="000000"/>
          <w:sz w:val="28"/>
        </w:rPr>
        <w:t>
      трансферттердің түсімдері – 3 978 391,7 мың теңге;</w:t>
      </w:r>
    </w:p>
    <w:p>
      <w:pPr>
        <w:spacing w:after="0"/>
        <w:ind w:left="0"/>
        <w:jc w:val="both"/>
      </w:pPr>
      <w:r>
        <w:rPr>
          <w:rFonts w:ascii="Times New Roman"/>
          <w:b w:val="false"/>
          <w:i w:val="false"/>
          <w:color w:val="000000"/>
          <w:sz w:val="28"/>
        </w:rPr>
        <w:t>
      2) шығындар – 5 076 622,7 мың теңге;</w:t>
      </w:r>
    </w:p>
    <w:p>
      <w:pPr>
        <w:spacing w:after="0"/>
        <w:ind w:left="0"/>
        <w:jc w:val="both"/>
      </w:pPr>
      <w:r>
        <w:rPr>
          <w:rFonts w:ascii="Times New Roman"/>
          <w:b w:val="false"/>
          <w:i w:val="false"/>
          <w:color w:val="000000"/>
          <w:sz w:val="28"/>
        </w:rPr>
        <w:t>
      3) таза бюджеттік кредиттеу – 208 477,4 мың теңге, соның ішінде:</w:t>
      </w:r>
    </w:p>
    <w:p>
      <w:pPr>
        <w:spacing w:after="0"/>
        <w:ind w:left="0"/>
        <w:jc w:val="both"/>
      </w:pPr>
      <w:r>
        <w:rPr>
          <w:rFonts w:ascii="Times New Roman"/>
          <w:b w:val="false"/>
          <w:i w:val="false"/>
          <w:color w:val="000000"/>
          <w:sz w:val="28"/>
        </w:rPr>
        <w:t>
      бюджеттік кредиттер – 234 488 мың теңге;</w:t>
      </w:r>
    </w:p>
    <w:p>
      <w:pPr>
        <w:spacing w:after="0"/>
        <w:ind w:left="0"/>
        <w:jc w:val="both"/>
      </w:pPr>
      <w:r>
        <w:rPr>
          <w:rFonts w:ascii="Times New Roman"/>
          <w:b w:val="false"/>
          <w:i w:val="false"/>
          <w:color w:val="000000"/>
          <w:sz w:val="28"/>
        </w:rPr>
        <w:t>
      бюджеттік кредиттерді өтеу – 26 010,6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-259 131,5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259 131,5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Т.Мұханбеджанов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26 қарашадағы № 30/2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 № 19/2</w:t>
            </w:r>
            <w:r>
              <w:br/>
            </w:r>
            <w:r>
              <w:rPr>
                <w:rFonts w:ascii="Times New Roman"/>
                <w:b w:val="false"/>
                <w:i w:val="false"/>
                <w:color w:val="000000"/>
                <w:sz w:val="20"/>
              </w:rPr>
              <w:t>шешіміне 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5025968,6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3978391,7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3978391,7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311"/>
        <w:gridCol w:w="1158"/>
        <w:gridCol w:w="6144"/>
        <w:gridCol w:w="28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5076622,7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2599277,5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1959466,8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494550,5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364363,2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363363,2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363363,2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537556,0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445194,0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шарттары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26 қарашадағы № 30/2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 № 19/2</w:t>
            </w:r>
            <w:r>
              <w:br/>
            </w:r>
            <w:r>
              <w:rPr>
                <w:rFonts w:ascii="Times New Roman"/>
                <w:b w:val="false"/>
                <w:i w:val="false"/>
                <w:color w:val="000000"/>
                <w:sz w:val="20"/>
              </w:rPr>
              <w:t>шешіміне 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9"/>
        <w:gridCol w:w="4641"/>
      </w:tblGrid>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1571243,9</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531877,9</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124037,0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ұйымдардың жерлерінде жол белгілерін орнату үшін республикалық бюджеттен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 арналған республикалық бюджеттен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347217,0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ақыға арналған республикалық бюджеттен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294725,0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бастауыш, негізгі және жалпы орта білім беретін мұғалімдерге қосымша ақыға арналған республикалық бюджеттен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 оқуды аяқтаған мұғалімдерге қосымша ақы төлеу үшін республикалық бюджеттен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 оқу кезеңінде болуына байланыста, оны ауыстыруға, мұғалімдерге қосымша ақы төлеу үшін республикалық бюджеттен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60623,9</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нарығының дамуына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тапсырыстарды орналастыру үшін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көмекке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стандарттарын арттыру үшін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құралдардың тізбесін кеңейту үшін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жұмыс берушінің жұмысқа орналастыру үшін арнайы жұмыс орындарын құрауға кететін шығындарын субсидиялау үшін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жұмыспен қамту орталықтарында әлеуметтік жұмыс кеңесшілерін және көмекшілерін енгізу үшін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804878,0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804878,0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 су құбыры желілерін салу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ауылында инженерлік-коммуникациялық инфрақұрылымды ( электр желілерін) салу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36204,0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 электр желілерін) салу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инфрақұрылымды ( электр желілерін) салу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 су құбыры желілерін) салу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54130,0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ауылында инженерлік-коммуникациялық инфрақұрылымды ( су құбыры желілерін) салу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"Новоалександров" ҚС 110/35/10 кВ реконструкциялау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363200,0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жүзеге асыру үшін ағымдағы нысаналы трансферттер сомасын бөлу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26 қарашадағы № 30/2</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 №19/2</w:t>
            </w:r>
            <w:r>
              <w:br/>
            </w:r>
            <w:r>
              <w:rPr>
                <w:rFonts w:ascii="Times New Roman"/>
                <w:b w:val="false"/>
                <w:i w:val="false"/>
                <w:color w:val="000000"/>
                <w:sz w:val="20"/>
              </w:rPr>
              <w:t>шешіміне 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1"/>
        <w:gridCol w:w="3099"/>
      </w:tblGrid>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738019,8</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634435,0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 жүзеге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86991,4</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мектептер үшін оқулықтар сатып алу және жеткізу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ұйымдары объектілеріне мектеп автобусын сатып алу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жүзеге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үшін өз-өзіне қол жұмсаудың алдын алудың денсаулықты сақтау дағдыларын қалыптастыру бағдарламасын іске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орта мектебіне блокты-модульдік қазандықты сатып алу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жүзеге асыру үшін облыстық бюджеттен (облыстық маңызы бар қала) аудан бюджеттеріне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облыстық бюджетінен мигранттар мен оралмандарға тұрғын үй жалдау (жалға алу) бойынша шығыстарды өтеу үшін субсидияларға ағымдағы нысаналы трансферттер сомасын бөлу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 үшін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 жүзеге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19696,6</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6535,8</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Қойгелді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Разъезд 42 станциясының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411020,2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Разъезд 42 станциясындағы жолдарды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10889,8</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жолды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көше-жол жүйелерін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 (Жалтыркөл ауылының кіре беріс жолдармен ішкі кент жолдарын күрделі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321194,0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 дайындық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ауылындағы су айдағыш мұнараны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29404,9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 облыстық маңызы бар қаланың) аудан бюджеттеріне эпизоотияға қарсы шаралар үшін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 облыстық маңызы бар қаланың) аудан бюджеттеріне санитарлық союға жіберілген бруцеллезбен ауыратын (ірі және ұсақ қара малдың) құнын өтеу үшін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58289,1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(облыстық маңызы бар қаланың) аудан бюджеттеріне қала құрылысы құжаттар дайындау үшін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58289,1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103584,8</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42584,8</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РП-2 құрылысының,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(электр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(су құбыры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инженерлік-коммуникациялық инфрақұрылымды (су құбыры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инженерлік-коммуникациялық инфрақұрылымды (электр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Костомар ауылында су тарату желілерін реконструкциялау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Қойгелді ауылында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Ақтасты ауылдарында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станциясында,Донецк ауылында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ауылында, Бабатай станциясында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Байдалы ауылдарында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 42 разъезд станциясында, .Қойгелді ауылында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Жалтыркөл ауылдарында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ауылында, Шөптікөл станциясында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Түрген ауылында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автономды газ тарату станциясын салуға арналған жобалық-сметалық құжаттаманы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көше-жол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26 қарашадағы № 30/2</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 № 19/2</w:t>
            </w:r>
            <w:r>
              <w:br/>
            </w:r>
            <w:r>
              <w:rPr>
                <w:rFonts w:ascii="Times New Roman"/>
                <w:b w:val="false"/>
                <w:i w:val="false"/>
                <w:color w:val="000000"/>
                <w:sz w:val="20"/>
              </w:rPr>
              <w:t>шешіміне 8 қосымша</w:t>
            </w:r>
          </w:p>
        </w:tc>
      </w:tr>
    </w:tbl>
    <w:bookmarkStart w:name="z13" w:id="7"/>
    <w:p>
      <w:pPr>
        <w:spacing w:after="0"/>
        <w:ind w:left="0"/>
        <w:jc w:val="left"/>
      </w:pPr>
      <w:r>
        <w:rPr>
          <w:rFonts w:ascii="Times New Roman"/>
          <w:b/>
          <w:i w:val="false"/>
          <w:color w:val="000000"/>
        </w:rPr>
        <w:t xml:space="preserve"> 2018 жылға арналған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225"/>
        <w:gridCol w:w="1287"/>
        <w:gridCol w:w="1431"/>
        <w:gridCol w:w="1891"/>
        <w:gridCol w:w="1143"/>
        <w:gridCol w:w="2440"/>
        <w:gridCol w:w="1432"/>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ауылдарда, кенттерде, ауылдық округтерде автомобиль жолдарының жұмыс істеуін қамтамасыз ету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111316,2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