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b216d" w14:textId="d7b21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Аршалы аудандық мәслихатының 2013 жылғы 20 тамыздағы № 18/2 "Әлеуметтік көмек көрсетудің, оның мөлшерлерін белгілеудің және Аршалы ауданы мұқтаж азаматтарының жекелеген санаттарының тізбесін айқындаудың қағидаларын бекіту туралы" шешіміне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Аршалы аудандық мәслихатының 2018 жылғы 11 қазандағы № 28/2 шешімі. Ақмола облысының Әділет департаментінде 2018 жылғы 26 қазанда № 6816 болып тіркелді. Күші жойылды - Ақмола облысы Аршалы аудандық мәслихатының 2020 жылғы 23 желтоқсандағы № 70/5 шешімімен</w:t>
      </w:r>
    </w:p>
    <w:p>
      <w:pPr>
        <w:spacing w:after="0"/>
        <w:ind w:left="0"/>
        <w:jc w:val="both"/>
      </w:pPr>
      <w:r>
        <w:rPr>
          <w:rFonts w:ascii="Times New Roman"/>
          <w:b w:val="false"/>
          <w:i w:val="false"/>
          <w:color w:val="ff0000"/>
          <w:sz w:val="28"/>
        </w:rPr>
        <w:t xml:space="preserve">
      Ескерту. Күші жойылды - Ақмола облысы Аршалы аудандық мәслихатының 23.12.2020 </w:t>
      </w:r>
      <w:r>
        <w:rPr>
          <w:rFonts w:ascii="Times New Roman"/>
          <w:b w:val="false"/>
          <w:i w:val="false"/>
          <w:color w:val="ff0000"/>
          <w:sz w:val="28"/>
        </w:rPr>
        <w:t>№ 70/5</w:t>
      </w:r>
      <w:r>
        <w:rPr>
          <w:rFonts w:ascii="Times New Roman"/>
          <w:b w:val="false"/>
          <w:i w:val="false"/>
          <w:color w:val="ff0000"/>
          <w:sz w:val="28"/>
        </w:rPr>
        <w:t xml:space="preserve">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56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Аршалы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Аршалы аудандық мәслихатының "Әлеуметтік көмек көрсетудің, оның мөлшерлерін белгілеудің және Аршалы ауданы мұқтаж азаматтарының жекелеген санаттарының тізбесін айқындаудың қағидаларын бекіту туралы" 2013 жылғы 20 тамыздағы № 18/2 (Нормативтік құқықтық актілерді мемлекеттік тіркеу тізілімінде № 3801 тіркелген, 2013 жылғы 27 қыркүйекте аудандық "Аршалы айнасы" газетінде, 2013 жылғы 27 қыркүйекте аудандық "Вперед"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пен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Аршалы ауданы мұқтаж азаматтарының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тармақтың </w:t>
      </w:r>
      <w:r>
        <w:rPr>
          <w:rFonts w:ascii="Times New Roman"/>
          <w:b w:val="false"/>
          <w:i w:val="false"/>
          <w:color w:val="000000"/>
          <w:sz w:val="28"/>
        </w:rPr>
        <w:t>9) тармақшасы</w:t>
      </w:r>
      <w:r>
        <w:rPr>
          <w:rFonts w:ascii="Times New Roman"/>
          <w:b w:val="false"/>
          <w:i w:val="false"/>
          <w:color w:val="000000"/>
          <w:sz w:val="28"/>
        </w:rPr>
        <w:t xml:space="preserve"> жаңа редакцияда баяндалсын:</w:t>
      </w:r>
    </w:p>
    <w:bookmarkEnd w:id="3"/>
    <w:p>
      <w:pPr>
        <w:spacing w:after="0"/>
        <w:ind w:left="0"/>
        <w:jc w:val="both"/>
      </w:pPr>
      <w:r>
        <w:rPr>
          <w:rFonts w:ascii="Times New Roman"/>
          <w:b w:val="false"/>
          <w:i w:val="false"/>
          <w:color w:val="000000"/>
          <w:sz w:val="28"/>
        </w:rPr>
        <w:t>
      "9) "Азаматтарға арналған үкімет" мемлекеттік корпорациясы (бұдан әрі – уәкілетті ұйым)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bookmarkStart w:name="z5" w:id="4"/>
    <w:p>
      <w:pPr>
        <w:spacing w:after="0"/>
        <w:ind w:left="0"/>
        <w:jc w:val="both"/>
      </w:pPr>
      <w:r>
        <w:rPr>
          <w:rFonts w:ascii="Times New Roman"/>
          <w:b w:val="false"/>
          <w:i w:val="false"/>
          <w:color w:val="000000"/>
          <w:sz w:val="28"/>
        </w:rPr>
        <w:t xml:space="preserve">
      9-тармақ келесі мазмұндағы </w:t>
      </w:r>
      <w:r>
        <w:rPr>
          <w:rFonts w:ascii="Times New Roman"/>
          <w:b w:val="false"/>
          <w:i w:val="false"/>
          <w:color w:val="000000"/>
          <w:sz w:val="28"/>
        </w:rPr>
        <w:t>9) тармақшасы</w:t>
      </w:r>
      <w:r>
        <w:rPr>
          <w:rFonts w:ascii="Times New Roman"/>
          <w:b w:val="false"/>
          <w:i w:val="false"/>
          <w:color w:val="000000"/>
          <w:sz w:val="28"/>
        </w:rPr>
        <w:t xml:space="preserve"> толықтырылсын:</w:t>
      </w:r>
    </w:p>
    <w:bookmarkEnd w:id="4"/>
    <w:p>
      <w:pPr>
        <w:spacing w:after="0"/>
        <w:ind w:left="0"/>
        <w:jc w:val="both"/>
      </w:pPr>
      <w:r>
        <w:rPr>
          <w:rFonts w:ascii="Times New Roman"/>
          <w:b w:val="false"/>
          <w:i w:val="false"/>
          <w:color w:val="000000"/>
          <w:sz w:val="28"/>
        </w:rPr>
        <w:t>
      "9) Ұлы Отан соғысының қатысушылары мен мүгедектеріне, жеңілдіктер мен кепілдіктер бойынша Ұлы Отан соғысының қатысушыларына және мүгедектеріне теңестірілген адамдарға, зейнеткерлік жасына жеткен адамдарға, бірінші, екінші және үшінші топтағы мүгедектерге, он сегіз жасқа дейінгі мүгедек балаларға, соның ішінде ата-анасының (заңды өкілдерінің) біреуіне, "Күміс алқа", "Алтын алқа" алқаларымен марапатталған көп балалы аналарға, он сегіз жасқа дейінгі төрт және одан да көп балалары бар көп балалы отбасылардың ата-анасының (заңды өкілдерінің) біреуіне – алушының мәртебесін растайтын құжаттың түпнұсқасы ұсынылған жағдайда, қала маңындағы жолаушылар көлігінің маршруттарында жол жүруге төлем төлеуден босату түрінде.".</w:t>
      </w:r>
    </w:p>
    <w:bookmarkStart w:name="z6" w:id="5"/>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Қ.Шедербеков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Қ.Шедербеков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Аршалы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А.Тайжанов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2018 жылғы 11 қазан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