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9032" w14:textId="8759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2018 жылғы 6 сәуірдегі № С 20-3 шешімі. Ақмола облысының Әділет департаментінде 2018 жылғы 25 сәуірде № 6582 болып тіркелді. Күші жойылды - Ақмола облысы Ақкөл аудандық мәслихатының 2020 жылғы 11 желтоқсандағы № С 63-4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11.12.2020 </w:t>
      </w:r>
      <w:r>
        <w:rPr>
          <w:rFonts w:ascii="Times New Roman"/>
          <w:b w:val="false"/>
          <w:i w:val="false"/>
          <w:color w:val="ff0000"/>
          <w:sz w:val="28"/>
        </w:rPr>
        <w:t>№ С 63-4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Ақкөл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Ақкөл қаласы, Урюпинка ауылдық округтері үшін 2018 жылғы 1 қаңтардан, Азат ауылы және Қарасай, Кеңес, Наумовка, Новорыбинка, Еңбек, Жалғызқарағай ауылдық округтері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Ө.Бертілеуов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w:t>
            </w:r>
            <w:r>
              <w:br/>
            </w:r>
            <w:r>
              <w:rPr>
                <w:rFonts w:ascii="Times New Roman"/>
                <w:b w:val="false"/>
                <w:i/>
                <w:color w:val="000000"/>
                <w:sz w:val="20"/>
              </w:rPr>
              <w:t>әкімінің м.а.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В.В.Елисеев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 С 20 – 3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Ақкөл ауданының елді мекендері аумағындағы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Ақкөл ауданының елді мекендері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Ақкөл аудандық мәслихаты бекітеді.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огруг)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 сайлауды өткізуге Ақкөл аудандық мәслихатына одан әрі ұсыну үшін ауылдық округ әкімінің қызметіне Ақкөл ауданының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39"/>
    <w:bookmarkStart w:name="z44" w:id="40"/>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End w:id="40"/>
    <w:bookmarkStart w:name="z45" w:id="41"/>
    <w:p>
      <w:pPr>
        <w:spacing w:after="0"/>
        <w:ind w:left="0"/>
        <w:jc w:val="both"/>
      </w:pPr>
      <w:r>
        <w:rPr>
          <w:rFonts w:ascii="Times New Roman"/>
          <w:b w:val="false"/>
          <w:i w:val="false"/>
          <w:color w:val="000000"/>
          <w:sz w:val="28"/>
        </w:rPr>
        <w:t>
      10. Жиналысты шақыруға олардың мәселелері онда қаралатын Ақкөл аудандық мәслихатының депутаттары, Ақкөл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
    <w:bookmarkStart w:name="z46" w:id="4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4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2" w:id="4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6"/>
    <w:bookmarkStart w:name="z61" w:id="5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7"/>
    <w:bookmarkStart w:name="z62" w:id="58"/>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 тарауында</w:t>
      </w:r>
      <w:r>
        <w:rPr>
          <w:rFonts w:ascii="Times New Roman"/>
          <w:b w:val="false"/>
          <w:i w:val="false"/>
          <w:color w:val="000000"/>
          <w:sz w:val="28"/>
        </w:rPr>
        <w:t xml:space="preserve"> көзделген тәртіпте қайта талқылау жолымен шешіледі.</w:t>
      </w:r>
    </w:p>
    <w:bookmarkEnd w:id="58"/>
    <w:bookmarkStart w:name="z63"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Ақкөл аудандық мәслихатының отырысында алдын ала талқылаудан соң шешеді.</w:t>
      </w:r>
    </w:p>
    <w:bookmarkEnd w:id="59"/>
    <w:bookmarkStart w:name="z64" w:id="60"/>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0"/>
    <w:bookmarkStart w:name="z65"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66"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67"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68"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69"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0" w:id="66"/>
    <w:p>
      <w:pPr>
        <w:spacing w:after="0"/>
        <w:ind w:left="0"/>
        <w:jc w:val="both"/>
      </w:pPr>
      <w:r>
        <w:rPr>
          <w:rFonts w:ascii="Times New Roman"/>
          <w:b w:val="false"/>
          <w:i w:val="false"/>
          <w:color w:val="000000"/>
          <w:sz w:val="28"/>
        </w:rPr>
        <w:t>
      19. Қабылданған шешімдер қайта орындалмаған немесе сапасыз орындалған жағдайда, жиналыс Ақкөл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