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27a3" w14:textId="f0c2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2018 жылғы 19 маусымдағы № а-6/317 қаулысы. Ақмола облысының Әділет департаментінде 2018 жылғы 3 шілдеде № 6711 болып тіркелді. Күші жойылды - Ақмола облысы Степногорск қаласының 2019 жылғы 29 наурыздағы № а-3/136 қаулысымен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қаласының 29.03.2019 </w:t>
      </w:r>
      <w:r>
        <w:rPr>
          <w:rFonts w:ascii="Times New Roman"/>
          <w:b w:val="false"/>
          <w:i w:val="false"/>
          <w:color w:val="ff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Степногорск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Степногорск қаласында қоғамдық тәртіпті қамтамасыз етуге қатысатын азаматтарды көтермелеудің түрлері мен </w:t>
      </w:r>
      <w:r>
        <w:rPr>
          <w:rFonts w:ascii="Times New Roman"/>
          <w:b w:val="false"/>
          <w:i w:val="false"/>
          <w:color w:val="000000"/>
          <w:sz w:val="28"/>
        </w:rPr>
        <w:t>тәртібі</w:t>
      </w:r>
      <w:r>
        <w:rPr>
          <w:rFonts w:ascii="Times New Roman"/>
          <w:b w:val="false"/>
          <w:i w:val="false"/>
          <w:color w:val="000000"/>
          <w:sz w:val="28"/>
        </w:rPr>
        <w:t>, сондай-ақ оларға ақшалай сыйақының мөлшері қосымшаға сәйкес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орынбасары С.С.Шабаровқа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министрлігі Ақмола</w:t>
            </w:r>
            <w:r>
              <w:br/>
            </w:r>
            <w:r>
              <w:rPr>
                <w:rFonts w:ascii="Times New Roman"/>
                <w:b w:val="false"/>
                <w:i/>
                <w:color w:val="000000"/>
                <w:sz w:val="20"/>
              </w:rPr>
              <w:t>облысының Ішкі істер</w:t>
            </w:r>
            <w:r>
              <w:br/>
            </w:r>
            <w:r>
              <w:rPr>
                <w:rFonts w:ascii="Times New Roman"/>
                <w:b w:val="false"/>
                <w:i/>
                <w:color w:val="000000"/>
                <w:sz w:val="20"/>
              </w:rPr>
              <w:t>департаменті Степногорск</w:t>
            </w:r>
            <w:r>
              <w:br/>
            </w:r>
            <w:r>
              <w:rPr>
                <w:rFonts w:ascii="Times New Roman"/>
                <w:b w:val="false"/>
                <w:i/>
                <w:color w:val="000000"/>
                <w:sz w:val="20"/>
              </w:rPr>
              <w:t>қаласының ішкі істер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С.Ақмағанбетов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19.06.2018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2018 жылғы "19" 06</w:t>
            </w:r>
            <w:r>
              <w:br/>
            </w:r>
            <w:r>
              <w:rPr>
                <w:rFonts w:ascii="Times New Roman"/>
                <w:b w:val="false"/>
                <w:i w:val="false"/>
                <w:color w:val="000000"/>
                <w:sz w:val="20"/>
              </w:rPr>
              <w:t>№ а-6/317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Степногорск қаласында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Степногорск қаласы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тәртіп</w:t>
      </w:r>
      <w:r>
        <w:rPr>
          <w:rFonts w:ascii="Times New Roman"/>
          <w:b w:val="false"/>
          <w:i w:val="false"/>
          <w:color w:val="000000"/>
          <w:sz w:val="28"/>
        </w:rPr>
        <w:t xml:space="preserve"> Степногорск қаласында қоғамдық тәртіпті қамтамасыз етуге қатысатын азаматтарды көтермелеуді ұйымдастыру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Степногорск қаласы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Ішкі істер департаменті Степногорск қаласының ішкі істер басқармасы" (бұдан әрі - ІІБ) мемлекеттік мекемесімен қоғамдық тәртіпті қамтамасыз етуге белсенді қатысатын азаматтарды көтермелеу туралы ұсыныс комиссияның қарауына енгізеледі.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төлеуді ІІБ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ІІБ бастығының комиссия қабылдаған шешіміне сәйкес қосымша бұйрығы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Степногорск қаласы әкімінің алғыс хатын табыстау ІІБ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bookmarkStart w:name="z19" w:id="17"/>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білгіленеді және 20 еселік айлық есептік көрсеткіштен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