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3c2a" w14:textId="9df3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Көкшетау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Көкшетау қаласы әкімдігінің 2018 жылғы 10 қазандағы № А-10/2356 қаулысы. Ақмола облысының Әділет департаментінде 2018 жылғы 8 қарашада № 6828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тармақшаларына</w:t>
      </w:r>
      <w:r>
        <w:rPr>
          <w:rFonts w:ascii="Times New Roman"/>
          <w:b w:val="false"/>
          <w:i w:val="false"/>
          <w:color w:val="000000"/>
          <w:sz w:val="28"/>
        </w:rPr>
        <w:t xml:space="preserve">, 27-бабы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Көкшетау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2019 жылға арналған Көкшетау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2019 жылға арналған Көкшетау қаласында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2019 жылға арналған Көкшетау қаласында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Көкшетау қаласы әкімінің орынбасары А.Б. Әміреноваға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И.Юрченко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2018 жылғы 10 қазандағы № А-10/2356</w:t>
            </w:r>
            <w:r>
              <w:br/>
            </w:r>
            <w:r>
              <w:rPr>
                <w:rFonts w:ascii="Times New Roman"/>
                <w:b w:val="false"/>
                <w:i w:val="false"/>
                <w:color w:val="000000"/>
                <w:sz w:val="20"/>
              </w:rPr>
              <w:t>қаулысына 1 қосымша</w:t>
            </w:r>
          </w:p>
        </w:tc>
      </w:tr>
    </w:tbl>
    <w:bookmarkStart w:name="z8" w:id="6"/>
    <w:p>
      <w:pPr>
        <w:spacing w:after="0"/>
        <w:ind w:left="0"/>
        <w:jc w:val="left"/>
      </w:pPr>
      <w:r>
        <w:rPr>
          <w:rFonts w:ascii="Times New Roman"/>
          <w:b/>
          <w:i w:val="false"/>
          <w:color w:val="000000"/>
        </w:rPr>
        <w:t xml:space="preserve"> 2019 жылға арналған Көкшетау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5853"/>
        <w:gridCol w:w="2354"/>
        <w:gridCol w:w="2977"/>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ЭНЕРГО" жауапкершілігі шектеулі серіктестігі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"АкмолаБидай" жауапкершілігі шектеулі серіктестігі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2018 жылғы 10 қазандағы № А-10/2356</w:t>
            </w:r>
            <w:r>
              <w:br/>
            </w:r>
            <w:r>
              <w:rPr>
                <w:rFonts w:ascii="Times New Roman"/>
                <w:b w:val="false"/>
                <w:i w:val="false"/>
                <w:color w:val="000000"/>
                <w:sz w:val="20"/>
              </w:rPr>
              <w:t>қаулысына 2 қосымша</w:t>
            </w:r>
          </w:p>
        </w:tc>
      </w:tr>
    </w:tbl>
    <w:bookmarkStart w:name="z10" w:id="7"/>
    <w:p>
      <w:pPr>
        <w:spacing w:after="0"/>
        <w:ind w:left="0"/>
        <w:jc w:val="left"/>
      </w:pPr>
      <w:r>
        <w:rPr>
          <w:rFonts w:ascii="Times New Roman"/>
          <w:b/>
          <w:i w:val="false"/>
          <w:color w:val="000000"/>
        </w:rPr>
        <w:t xml:space="preserve"> 2019 жылға арналған Көкшетау қаласында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5632"/>
        <w:gridCol w:w="2695"/>
        <w:gridCol w:w="2695"/>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әкімдігінің жанындағы "Көкшетау Жылу" шаруашылық жүргізу құқығындағы мемлекеттік коммуналдық кәсіпорны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Жолдары"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ЭНЕРГО"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"Швейная фабрика ДИАС"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2018 жылғы 10 қазандағы № А-10/2356</w:t>
            </w:r>
            <w:r>
              <w:br/>
            </w:r>
            <w:r>
              <w:rPr>
                <w:rFonts w:ascii="Times New Roman"/>
                <w:b w:val="false"/>
                <w:i w:val="false"/>
                <w:color w:val="000000"/>
                <w:sz w:val="20"/>
              </w:rPr>
              <w:t>қаулысына 3 қосымша</w:t>
            </w:r>
          </w:p>
        </w:tc>
      </w:tr>
    </w:tbl>
    <w:bookmarkStart w:name="z12" w:id="8"/>
    <w:p>
      <w:pPr>
        <w:spacing w:after="0"/>
        <w:ind w:left="0"/>
        <w:jc w:val="left"/>
      </w:pPr>
      <w:r>
        <w:rPr>
          <w:rFonts w:ascii="Times New Roman"/>
          <w:b/>
          <w:i w:val="false"/>
          <w:color w:val="000000"/>
        </w:rPr>
        <w:t xml:space="preserve"> 2019 жылға арналған Көкшетау қаласында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325"/>
        <w:gridCol w:w="2547"/>
        <w:gridCol w:w="3220"/>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әкімдігінің жанындағы "Көкшетау Жылу" шаруашылық жүргізу құқығындағы мемлекеттік коммуналдық кәсіпорны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Жолдары" жауапкершілігі шектеулі серіктестігі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ЭНЕРГО" жауапкершілігі шектеулі серіктестігі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"Швейная фабрика ДИАС" жауапкершілігі шектеулі серіктестігі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