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2a7f" w14:textId="d9f2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 шығыстарының басым бағыттарының тізбесін анықтау туралы" Ақмола облысы әкімдігінің 2016 жылғы 9 маусымдағы № А-7/266 қаулысына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 мамырдағы № А-5/198 қаулысы. Ақмола облысының Әділет департаментінде 2018 жылғы 25 мамырда № 6627 болып тіркелді. Күші жойылды - Ақмола облысы әкімдігінің 2025 жылғы 04 желтоқсандағы № А-12/637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 шығыстарының басым бағыттарының тізбесін анықтау туралы" Ақмола облысы әкімдігінің 2016 жылғы 9 маусымдағы № А-7/266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5439 болып тіркелген, 2016 жылғы 18 шілдеде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Алимент, міндетті зейнетақы жарналары, ерікті зейнетақы жарналары, әлеуметтік аударымдар, міндетті әлеуметтік медициналық сақтандыруға аударымдар және (немесе) жарналар, жәрдемақылар және өзге әлеуметтік төлемдер, шәкіртақылар.".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О.А.Бектеновке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