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d485" w14:textId="c6bd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17 сәуірдегі № 04-584 қаулысы. Астана қаласының Әділет департаментінде 2018 жылғы 4 мамырда № 1174 болып тіркелді. Күші жойылды - Астана қаласы әкімдігінің 2023 жылғы 23 мамырдағы № 1-970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23.05.2023 </w:t>
      </w:r>
      <w:r>
        <w:rPr>
          <w:rFonts w:ascii="Times New Roman"/>
          <w:b w:val="false"/>
          <w:i w:val="false"/>
          <w:color w:val="ff0000"/>
          <w:sz w:val="28"/>
        </w:rPr>
        <w:t>№ 1-970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(Нормативтық құқықтық актілерді мемлекеттік тіркеу тізілімінде № 16299 болып тіркелген)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Астана қаласы әкімдігі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xml:space="preserve">
      2. "Астана қаласы әкімдігі "Б" корпусы мемлекеттік әкімшілік қызметшілерінің қызметін бағалау әдістемесін бекіту туралы" Астана қаласы әкімдігінің 2017 жылғы 18 наурыздағы № 04-540 </w:t>
      </w:r>
      <w:r>
        <w:rPr>
          <w:rFonts w:ascii="Times New Roman"/>
          <w:b w:val="false"/>
          <w:i w:val="false"/>
          <w:color w:val="000000"/>
          <w:sz w:val="28"/>
        </w:rPr>
        <w:t>қаулысының</w:t>
      </w:r>
      <w:r>
        <w:rPr>
          <w:rFonts w:ascii="Times New Roman"/>
          <w:b w:val="false"/>
          <w:i w:val="false"/>
          <w:color w:val="000000"/>
          <w:sz w:val="28"/>
        </w:rPr>
        <w:t xml:space="preserve"> (Нормативтық құқықтық актілерді мемлекеттік тіркеу тізілімінде № 1101 болып тіркелген, 2017 жылғы 25 сәуірдегі "Астана ақшамы", "Вечерняя Астана"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 әкімінің аппараты" мемлекеттік мекемесінің басшысы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аппараты" мемлекеттік мекемесінің басшысы Б.О. Жакеновке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17 сәуірдегі</w:t>
            </w:r>
            <w:r>
              <w:br/>
            </w:r>
            <w:r>
              <w:rPr>
                <w:rFonts w:ascii="Times New Roman"/>
                <w:b w:val="false"/>
                <w:i w:val="false"/>
                <w:color w:val="000000"/>
                <w:sz w:val="20"/>
              </w:rPr>
              <w:t>№ 04-584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Астана қаласы әкімдігі "Б" корпусы мемлекеттік әкімшілік қызметшілерінің қызметін бағалау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Астана қаласы әкімдігі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2. Әдістемеде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 болмаса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(бес)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"Астана қаласы әкімінің аппараты" мемлекеттік мекемесінің персоналды басқару қызметі (бұдан әрі персоналды басқару қызметі) жұмыс органы болып табылатын бағалау жөніндегі комиссия (бұдан әрі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(бес) адамнан кем болмауы тиіс.</w:t>
      </w:r>
    </w:p>
    <w:bookmarkStart w:name="z15" w:id="13"/>
    <w:p>
      <w:pPr>
        <w:spacing w:after="0"/>
        <w:ind w:left="0"/>
        <w:jc w:val="both"/>
      </w:pPr>
      <w:r>
        <w:rPr>
          <w:rFonts w:ascii="Times New Roman"/>
          <w:b w:val="false"/>
          <w:i w:val="false"/>
          <w:color w:val="000000"/>
          <w:sz w:val="28"/>
        </w:rPr>
        <w:t>
      6. Бағалау мына бағыттар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лауазымнан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 қабылдау үшін негіз болып табылады. Құзыреттерді бағалау нәтижелері бонустар төлеуге, көтермелеуге, ротациялауға, мемлекеттік лауазымнан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 күннен бастап 3 (үш) жыл бойы сақталады.</w:t>
      </w:r>
    </w:p>
    <w:bookmarkEnd w:id="15"/>
    <w:bookmarkStart w:name="z18" w:id="16"/>
    <w:p>
      <w:pPr>
        <w:spacing w:after="0"/>
        <w:ind w:left="0"/>
        <w:jc w:val="left"/>
      </w:pPr>
      <w:r>
        <w:rPr>
          <w:rFonts w:ascii="Times New Roman"/>
          <w:b/>
          <w:i w:val="false"/>
          <w:color w:val="000000"/>
        </w:rPr>
        <w:t xml:space="preserve"> 2. НМИ анықтау тәртібі</w:t>
      </w:r>
    </w:p>
    <w:bookmarkEnd w:id="16"/>
    <w:bookmarkStart w:name="z19" w:id="17"/>
    <w:p>
      <w:pPr>
        <w:spacing w:after="0"/>
        <w:ind w:left="0"/>
        <w:jc w:val="both"/>
      </w:pPr>
      <w:r>
        <w:rPr>
          <w:rFonts w:ascii="Times New Roman"/>
          <w:b w:val="false"/>
          <w:i w:val="false"/>
          <w:color w:val="000000"/>
          <w:sz w:val="28"/>
        </w:rPr>
        <w:t xml:space="preserve">
      9. "Б" корпусы қызметшісінің НМИ тікелей басшымен бағалау кезеңі басталғаннан кейін 10 (он) жұмыс күні ішінде жасалатын жеке жұмыс жоспарында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12. НМИ Әдістеменің 13-тармағында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(екі)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 бағалау кезеңі ішінде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(бес)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жасалған жыл қорытындысы бойынша НМИ бағалау негізінде мынадай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деген баға қойылады;</w:t>
      </w:r>
    </w:p>
    <w:p>
      <w:pPr>
        <w:spacing w:after="0"/>
        <w:ind w:left="0"/>
        <w:jc w:val="both"/>
      </w:pPr>
      <w:r>
        <w:rPr>
          <w:rFonts w:ascii="Times New Roman"/>
          <w:b w:val="false"/>
          <w:i w:val="false"/>
          <w:color w:val="000000"/>
          <w:sz w:val="28"/>
        </w:rPr>
        <w:t>
      НМИ санының 5-тен 4-і орындалған жағдайда "тиімді" деген баға қойылады;</w:t>
      </w:r>
    </w:p>
    <w:p>
      <w:pPr>
        <w:spacing w:after="0"/>
        <w:ind w:left="0"/>
        <w:jc w:val="both"/>
      </w:pPr>
      <w:r>
        <w:rPr>
          <w:rFonts w:ascii="Times New Roman"/>
          <w:b w:val="false"/>
          <w:i w:val="false"/>
          <w:color w:val="000000"/>
          <w:sz w:val="28"/>
        </w:rPr>
        <w:t>
      НМИ санының 5-тен 3-і орындалған жағдайда "қанағаттанарлық" деген баға қойылады;</w:t>
      </w:r>
    </w:p>
    <w:p>
      <w:pPr>
        <w:spacing w:after="0"/>
        <w:ind w:left="0"/>
        <w:jc w:val="both"/>
      </w:pPr>
      <w:r>
        <w:rPr>
          <w:rFonts w:ascii="Times New Roman"/>
          <w:b w:val="false"/>
          <w:i w:val="false"/>
          <w:color w:val="000000"/>
          <w:sz w:val="28"/>
        </w:rPr>
        <w:t>
      НМИ санының 5-тен 3-тен азы орындалған жағдайда "қанағаттанарлықсыз" деген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мынадай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(екі)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(екі)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кезінде әр құзырет бойынша "Б" корпусы мемлекеттік лауазымдар санаттары үшін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мінез-құлық индикторларының жиынтығын басшылыққа алу қажет. Бір құзырет бойынша мінез-құлық индикаторларының саны 10-нан (он)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мына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деген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деген баға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(екі) жұмыс күннен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7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немесе жоқ мүшесін алмастыру Комиссияны құру туралы бұйрыққа өзгерістер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сәйкес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мына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және мына шешімдердің бірін қабылдайды:</w:t>
      </w:r>
    </w:p>
    <w:bookmarkEnd w:id="48"/>
    <w:p>
      <w:pPr>
        <w:spacing w:after="0"/>
        <w:ind w:left="0"/>
        <w:jc w:val="both"/>
      </w:pPr>
      <w:r>
        <w:rPr>
          <w:rFonts w:ascii="Times New Roman"/>
          <w:b w:val="false"/>
          <w:i w:val="false"/>
          <w:color w:val="000000"/>
          <w:sz w:val="28"/>
        </w:rPr>
        <w:t>
      1) бағалау нәтижелері бекітілсін;</w:t>
      </w:r>
    </w:p>
    <w:p>
      <w:pPr>
        <w:spacing w:after="0"/>
        <w:ind w:left="0"/>
        <w:jc w:val="both"/>
      </w:pPr>
      <w:r>
        <w:rPr>
          <w:rFonts w:ascii="Times New Roman"/>
          <w:b w:val="false"/>
          <w:i w:val="false"/>
          <w:color w:val="000000"/>
          <w:sz w:val="28"/>
        </w:rPr>
        <w:t>
      2) бағалау нәтижелері қайта қаралсын.</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бағанында көрсетеді.</w:t>
      </w:r>
    </w:p>
    <w:bookmarkEnd w:id="49"/>
    <w:bookmarkStart w:name="z52" w:id="50"/>
    <w:p>
      <w:pPr>
        <w:spacing w:after="0"/>
        <w:ind w:left="0"/>
        <w:jc w:val="both"/>
      </w:pPr>
      <w:r>
        <w:rPr>
          <w:rFonts w:ascii="Times New Roman"/>
          <w:b w:val="false"/>
          <w:i w:val="false"/>
          <w:color w:val="000000"/>
          <w:sz w:val="28"/>
        </w:rPr>
        <w:t>
      39. Бағалаудың нәтижелері уәкілетті тұлғамен бекітіледі және Әдістемеге 5-қосымшаға сәйкес нысан бойынша тиісті хаттамада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2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жасалып,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қызметшісіне бағалау нәтижесі мемлекеттік органдардың интернет-порталы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10 (он) жұмыс күні ішінде жүзеге асырылады. Шағымды қарау қорытындысы бойынша мемлекеттік қызмет істері жөніндегі уәкілетті орган мына шешімдердің бірін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59" w:id="56"/>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56"/>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НМИ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61" w:id="57"/>
    <w:p>
      <w:pPr>
        <w:spacing w:after="0"/>
        <w:ind w:left="0"/>
        <w:jc w:val="left"/>
      </w:pPr>
      <w:r>
        <w:rPr>
          <w:rFonts w:ascii="Times New Roman"/>
          <w:b/>
          <w:i w:val="false"/>
          <w:color w:val="000000"/>
        </w:rPr>
        <w:t xml:space="preserve"> НМИ бойынша бағалау парағы ___________________________________________________ (Т.А.Ә., бағаланатын тұлғаның лауазымы) ____________________________________ (бағаланатын кезең)</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жеткізілді/көрсеткішке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63" w:id="58"/>
    <w:p>
      <w:pPr>
        <w:spacing w:after="0"/>
        <w:ind w:left="0"/>
        <w:jc w:val="left"/>
      </w:pPr>
      <w:r>
        <w:rPr>
          <w:rFonts w:ascii="Times New Roman"/>
          <w:b/>
          <w:i w:val="false"/>
          <w:color w:val="000000"/>
        </w:rPr>
        <w:t xml:space="preserve"> Құзыреттер бойынша бағалау парағы _________________жыл (бағаланатын жыл)</w:t>
      </w:r>
    </w:p>
    <w:bookmarkEnd w:id="58"/>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индикаторлардың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міндеттемеге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65" w:id="59"/>
    <w:p>
      <w:pPr>
        <w:spacing w:after="0"/>
        <w:ind w:left="0"/>
        <w:jc w:val="left"/>
      </w:pPr>
      <w:r>
        <w:rPr>
          <w:rFonts w:ascii="Times New Roman"/>
          <w:b/>
          <w:i w:val="false"/>
          <w:color w:val="000000"/>
        </w:rPr>
        <w:t xml:space="preserve"> Құзыреттердің мінез-құлық индикаторлары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баламалы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баламалы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67" w:id="60"/>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 Бағалау нәтижелері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_____________________________________ Күні: 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______________________________________ Күні: 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_______________________________________ Күні: ________________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