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9032" w14:textId="4f09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Астана қаласы әкімдігінің 2018 жылғы 28 ақпандағы № 206-401 қаулысы. Астана қаласының Әділет департаментінде 2018 жылғы 19 наурызда № 1165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Қазақстан Республикасы Үкіметінің 2017 жылғы 12 қазандағы № 637 (Нормативтік құқықтық актілерді мемлекеттік тіркеу тізілімінде № 115202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Астана қаласы әкімдігінің 2015 жылғы 24 шілдедегі № 113-1260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939 болып тіркелген, 2015 жылғы 8 қыркүйектегі № 99 (3304) "Астана ақшамы", 2015 жылғы 8 қыркүйектегі № 99 (3322) "Вечерняя Астана" газеттерінде жарияланған);</w:t>
      </w:r>
    </w:p>
    <w:p>
      <w:pPr>
        <w:spacing w:after="0"/>
        <w:ind w:left="0"/>
        <w:jc w:val="both"/>
      </w:pPr>
      <w:r>
        <w:rPr>
          <w:rFonts w:ascii="Times New Roman"/>
          <w:b w:val="false"/>
          <w:i w:val="false"/>
          <w:color w:val="000000"/>
          <w:sz w:val="28"/>
        </w:rPr>
        <w:t xml:space="preserve">
      2)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Астана қаласы әкімдігінің 2015 жылғы 24 шілдедегі № 113-1260 қаулысына өзгерістер енгізу туралы" Астана қаласы әкімдігінің 2016 жылғы 29 наурыздағы № 10-602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1008 болып тіркелген, 2016 жылғы 19 сәуірдегі № 44 (3396) "Астана ақшамы", 2016 жылғы 19 сәуірдегі № 44 (3414) "Вечерняя Астана" газеттерінде жарияланған).</w:t>
      </w:r>
    </w:p>
    <w:bookmarkStart w:name="z3" w:id="2"/>
    <w:p>
      <w:pPr>
        <w:spacing w:after="0"/>
        <w:ind w:left="0"/>
        <w:jc w:val="both"/>
      </w:pPr>
      <w:r>
        <w:rPr>
          <w:rFonts w:ascii="Times New Roman"/>
          <w:b w:val="false"/>
          <w:i w:val="false"/>
          <w:color w:val="000000"/>
          <w:sz w:val="28"/>
        </w:rPr>
        <w:t xml:space="preserve">
      2. "Астана қаласының Коммуналдық мүлік және мемлекеттік сатып алу басқармасы" мемлекеттік мекемесі Қазақстан Республикасының заңнамасында белгіленген тәртіпте: </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Осы қаулының орындалуын бақылау Астана қаласы әкімінің орынбасары А.К. Амринге жүктелсін. </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