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25d5" w14:textId="2cc2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 Астана қаласы әкімдігінің 2017 жылғы 9 маусымдағы № 107-1207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20 ақпандағы № 107-312 қаулысы. Астана қаласының Әділет департаментінде 2018 жылғы 7 наурызда № 1163 болып тіркелді. Күші жойылды - Астана қаласы әкімдігінің 2023 жылғы 14 қыркүйектегі № 107-1901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14.09.2023 </w:t>
      </w:r>
      <w:r>
        <w:rPr>
          <w:rFonts w:ascii="Times New Roman"/>
          <w:b w:val="false"/>
          <w:i w:val="false"/>
          <w:color w:val="ff0000"/>
          <w:sz w:val="28"/>
        </w:rPr>
        <w:t>№ 107-1901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"Білім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 Астана қаласы әкімдігінің 2017 жылғы 9 маусымдағы № 107-1207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1112 болып тіркелген, 2017 жылғы 15 шілдедегі "Астана ақшамы", "Вечерняя Астана" газеттерінде жарияланған) мынадай толықтырулар енгізiлсiн:</w:t>
      </w:r>
    </w:p>
    <w:bookmarkEnd w:id="1"/>
    <w:bookmarkStart w:name="z3" w:id="2"/>
    <w:p>
      <w:pPr>
        <w:spacing w:after="0"/>
        <w:ind w:left="0"/>
        <w:jc w:val="both"/>
      </w:pPr>
      <w:r>
        <w:rPr>
          <w:rFonts w:ascii="Times New Roman"/>
          <w:b w:val="false"/>
          <w:i w:val="false"/>
          <w:color w:val="000000"/>
          <w:sz w:val="28"/>
        </w:rPr>
        <w:t>
      жоғарыда көрсетілген қаулыда: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33-53-тармақтармен толықтырылсын;</w:t>
      </w:r>
    </w:p>
    <w:bookmarkStart w:name="z5"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22-қосымшамен толықтырылсын.</w:t>
      </w:r>
    </w:p>
    <w:bookmarkEnd w:id="3"/>
    <w:bookmarkStart w:name="z6" w:id="4"/>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7"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5"/>
    <w:bookmarkStart w:name="z8" w:id="6"/>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20 ақпандағы</w:t>
            </w:r>
            <w:r>
              <w:br/>
            </w:r>
            <w:r>
              <w:rPr>
                <w:rFonts w:ascii="Times New Roman"/>
                <w:b w:val="false"/>
                <w:i w:val="false"/>
                <w:color w:val="000000"/>
                <w:sz w:val="20"/>
              </w:rPr>
              <w:t>№ 107 - 312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21-қосымша</w:t>
            </w:r>
          </w:p>
        </w:tc>
      </w:tr>
    </w:tbl>
    <w:bookmarkStart w:name="z10" w:id="7"/>
    <w:p>
      <w:pPr>
        <w:spacing w:after="0"/>
        <w:ind w:left="0"/>
        <w:jc w:val="left"/>
      </w:pPr>
      <w:r>
        <w:rPr>
          <w:rFonts w:ascii="Times New Roman"/>
          <w:b/>
          <w:i w:val="false"/>
          <w:color w:val="000000"/>
        </w:rPr>
        <w:t xml:space="preserve"> Астана қаласы әкімдігінің "Балалар мен жасөспірімдердің туризм және өлкетану орталығы" мемлекеттік коммуналдық қазыналық кәсіпорны өндіретін және өткізетін тауарлардың (жұмыстардың, көрсетілетін қызметтердің)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Лагерьде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қаласынан лагерьге және кері жол жүру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(Ақкөл вокзалынан)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(топ 10 адамнан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 (тюбингті)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Тимбилдинг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Роликтерді жалға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Пейнтбол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Комбо қыс (шаңғылар, конькилер, тюбинг, арқан паркі, спорттық ойын құралдары, тимбилдинг) +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Комбо жаз (скалодром, арқан паркі, роликтер, бассейн, спорттық ойын құралдары, велосипед, тимбилдинг)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жол бағыты бойынша" демалыс күндерін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(топ 50 адамнан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жол бағыты бойынша" демалыс күндерін ұйымдастыру (топтың жиналу орыны Ақкөл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күн/1 түн</w:t>
            </w:r>
          </w:p>
          <w:p>
            <w:pPr>
              <w:spacing w:after="20"/>
              <w:ind w:left="20"/>
              <w:jc w:val="both"/>
            </w:pPr>
            <w:r>
              <w:rPr>
                <w:rFonts w:ascii="Times New Roman"/>
                <w:b w:val="false"/>
                <w:i w:val="false"/>
                <w:color w:val="000000"/>
                <w:sz w:val="20"/>
              </w:rPr>
              <w:t>
(топ 20 адамнан</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жол бағыты бойынша" демалыс күндерін ұйымдастыру (топтың жиналу орыны Ақкөл қаласында)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күн/2 түн</w:t>
            </w:r>
          </w:p>
          <w:p>
            <w:pPr>
              <w:spacing w:after="20"/>
              <w:ind w:left="20"/>
              <w:jc w:val="both"/>
            </w:pPr>
            <w:r>
              <w:rPr>
                <w:rFonts w:ascii="Times New Roman"/>
                <w:b w:val="false"/>
                <w:i w:val="false"/>
                <w:color w:val="000000"/>
                <w:sz w:val="20"/>
              </w:rPr>
              <w:t>
(топ 20 адамнан</w:t>
            </w:r>
          </w:p>
          <w:p>
            <w:pPr>
              <w:spacing w:after="20"/>
              <w:ind w:left="20"/>
              <w:jc w:val="both"/>
            </w:pPr>
            <w:r>
              <w:rPr>
                <w:rFonts w:ascii="Times New Roman"/>
                <w:b w:val="false"/>
                <w:i w:val="false"/>
                <w:color w:val="000000"/>
                <w:sz w:val="20"/>
              </w:rPr>
              <w:t>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лагерь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маусымға 1 жолдама (5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лагерь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маусымға 1 жолдама (10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20 ақпандағы</w:t>
            </w:r>
            <w:r>
              <w:br/>
            </w:r>
            <w:r>
              <w:rPr>
                <w:rFonts w:ascii="Times New Roman"/>
                <w:b w:val="false"/>
                <w:i w:val="false"/>
                <w:color w:val="000000"/>
                <w:sz w:val="20"/>
              </w:rPr>
              <w:t>№ 107 - 312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107-1207 қаулысына</w:t>
            </w:r>
            <w:r>
              <w:br/>
            </w:r>
            <w:r>
              <w:rPr>
                <w:rFonts w:ascii="Times New Roman"/>
                <w:b w:val="false"/>
                <w:i w:val="false"/>
                <w:color w:val="000000"/>
                <w:sz w:val="20"/>
              </w:rPr>
              <w:t>22-қосымша</w:t>
            </w:r>
          </w:p>
        </w:tc>
      </w:tr>
    </w:tbl>
    <w:bookmarkStart w:name="z12" w:id="8"/>
    <w:p>
      <w:pPr>
        <w:spacing w:after="0"/>
        <w:ind w:left="0"/>
        <w:jc w:val="left"/>
      </w:pPr>
      <w:r>
        <w:rPr>
          <w:rFonts w:ascii="Times New Roman"/>
          <w:b/>
          <w:i w:val="false"/>
          <w:color w:val="000000"/>
        </w:rPr>
        <w:t xml:space="preserve"> Астана қаласы әкімдігінің мектепке дейінгі ұйымдар мемлекеттік коммуналдық қазыналық кәсіпорындар өндіретін және өткізетін тауар бағасы (жұмыс және қызмет көрсету)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1 акад.сағат=45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оқыту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Психологиялық-педагогиқалық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Хормен ән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аспаптарда ойнауды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шеберлік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студиясі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жекпе-жек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 шашкалар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 (8күн)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 (8күн)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Педиатор дәрігерінің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ассыз кезекші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