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01bb" w14:textId="d1b0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органдар көрсететін мемлекеттік қызмет регламентін бекіту туралы" Астана қаласы әкімдігінің 2015 жылғы 26 қазандағы № 107-1900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8 ақпандағы № 107-239 қаулысы. Астана қаласының Әділет департаментінде 2018 жылғы 22 ақпанда № 1161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 регламентін бекіту туралы" Астана қаласы әкімдігінің 2015 жылғы 26 қазандағы № 107-1900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 болып тіркелген, 2015 жылғы 3 желтоқсанда "Астана ақшамы", "Вечерняя Астана" газеттерінде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жоғарыда көрсетілген қаулының атауы мынадай редакцияда жазылсын: </w:t>
      </w:r>
    </w:p>
    <w:bookmarkEnd w:id="2"/>
    <w:p>
      <w:pPr>
        <w:spacing w:after="0"/>
        <w:ind w:left="0"/>
        <w:jc w:val="both"/>
      </w:pPr>
      <w:r>
        <w:rPr>
          <w:rFonts w:ascii="Times New Roman"/>
          <w:b w:val="false"/>
          <w:i w:val="false"/>
          <w:color w:val="000000"/>
          <w:sz w:val="28"/>
        </w:rPr>
        <w:t>
      "Мектепке дейінгі тәрбие мен оқыту саласында жергілікті атқарушы орган көрсететін мемлекеттік қызмет регламентін бекіту туралы";</w:t>
      </w:r>
    </w:p>
    <w:bookmarkStart w:name="z5" w:id="3"/>
    <w:p>
      <w:pPr>
        <w:spacing w:after="0"/>
        <w:ind w:left="0"/>
        <w:jc w:val="both"/>
      </w:pPr>
      <w:r>
        <w:rPr>
          <w:rFonts w:ascii="Times New Roman"/>
          <w:b w:val="false"/>
          <w:i w:val="false"/>
          <w:color w:val="000000"/>
          <w:sz w:val="28"/>
        </w:rPr>
        <w:t xml:space="preserve">
      2) жоғарыда көрсетілген қаулымен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(бұдан әрі – мемлекеттік көрсетілетін қызмет) Астана қаласы әкімдігінің уәкілетті органы – "Астана қаласының Білім басқармасы" мемлекеттік мекемесімен (бұдан әрі – көрсетілетін қызметті беруші)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 Қазақстан Республикасы Білім және ғылым министрінің 2017 жылғы 11 қазандағы № 518 бұйрығымен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15966 болып тіркелген) негізінде көрсетіледі.";</w:t>
      </w:r>
    </w:p>
    <w:p>
      <w:pPr>
        <w:spacing w:after="0"/>
        <w:ind w:left="0"/>
        <w:jc w:val="both"/>
      </w:pPr>
      <w:r>
        <w:rPr>
          <w:rFonts w:ascii="Times New Roman"/>
          <w:b w:val="false"/>
          <w:i w:val="false"/>
          <w:color w:val="000000"/>
          <w:sz w:val="28"/>
        </w:rPr>
        <w:t xml:space="preserve">
      "4.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 </w:t>
      </w:r>
    </w:p>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Start w:name="z7" w:id="4"/>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 заңнамасында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8"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5"/>
    <w:bookmarkStart w:name="z9" w:id="6"/>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