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e8213" w14:textId="1fe82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мәдениет саласындағы мемлекеттік көрсетілетін қызмет регламенттерін бекіту туралы" Астана қаласы әкімдігінің 2015 жылғы 23 қарашадағы № 105-2136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2018 жылғы 8 қаңтардағы № 105-13 қаулысы. Астана қаласының Әділет департаментінде 2018 жылғы 24 қаңтарда № 1156 болып тіркелді. Күші жойылды - Нұр-Сұлтан қаласы әкімдігінің 2022 жылғы 15 маусымдағы № 1-1792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15.06.2022 </w:t>
      </w:r>
      <w:r>
        <w:rPr>
          <w:rFonts w:ascii="Times New Roman"/>
          <w:b w:val="false"/>
          <w:i w:val="false"/>
          <w:color w:val="ff0000"/>
          <w:sz w:val="28"/>
        </w:rPr>
        <w:t>№ 1-1792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заңдарына, "Мәдениет саласындағы кейбір бұйрықтарға өзгерістер мен толықтырулар енгізу туралы" Қазақстан Республикасы Мәдениет және спорт министрінің 2017 жылғы 2 наурыздағы № 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15223 болып тіркелген)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"Астана қаласында мәдениет саласындағы мемлекеттік көрсетілетін қызмет регламенттерін бекіту туралы" Астана қаласы әкімдігінің 2015 жылғы 23 қарашадағы № 105-2136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986 болып тіркелген, 2016 жылғы 7 қаңтардағы "Астана ақшамы", "Вечерняя Астана" газеттерінде жарияланған) мынадай өзгеріс енгізілсін:</w:t>
      </w:r>
    </w:p>
    <w:bookmarkEnd w:id="1"/>
    <w:bookmarkStart w:name="z4"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және </w:t>
      </w:r>
      <w:r>
        <w:rPr>
          <w:rFonts w:ascii="Times New Roman"/>
          <w:b w:val="false"/>
          <w:i w:val="false"/>
          <w:color w:val="000000"/>
          <w:sz w:val="28"/>
        </w:rPr>
        <w:t>2 қосымшасы</w:t>
      </w:r>
      <w:r>
        <w:rPr>
          <w:rFonts w:ascii="Times New Roman"/>
          <w:b w:val="false"/>
          <w:i w:val="false"/>
          <w:color w:val="000000"/>
          <w:sz w:val="28"/>
        </w:rPr>
        <w:t xml:space="preserve"> алынып тасталсын.</w:t>
      </w:r>
    </w:p>
    <w:bookmarkEnd w:id="2"/>
    <w:bookmarkStart w:name="z5" w:id="3"/>
    <w:p>
      <w:pPr>
        <w:spacing w:after="0"/>
        <w:ind w:left="0"/>
        <w:jc w:val="both"/>
      </w:pPr>
      <w:r>
        <w:rPr>
          <w:rFonts w:ascii="Times New Roman"/>
          <w:b w:val="false"/>
          <w:i w:val="false"/>
          <w:color w:val="000000"/>
          <w:sz w:val="28"/>
        </w:rPr>
        <w:t>
      2. "Астана қаласының Мәдениет, мұрағаттар және құжаттама басқармасы" мемлекеттік мекемесінің басшысы Қазақстан Республикасы заңнамасында белгіленген тәртіпте:</w:t>
      </w:r>
    </w:p>
    <w:bookmarkEnd w:id="3"/>
    <w:p>
      <w:pPr>
        <w:spacing w:after="0"/>
        <w:ind w:left="0"/>
        <w:jc w:val="both"/>
      </w:pPr>
      <w:r>
        <w:rPr>
          <w:rFonts w:ascii="Times New Roman"/>
          <w:b w:val="false"/>
          <w:i w:val="false"/>
          <w:color w:val="000000"/>
          <w:sz w:val="28"/>
        </w:rPr>
        <w:t>
      1) осы қаулының аумықтық әділет органында мемлекеттік тіркелуін;</w:t>
      </w:r>
    </w:p>
    <w:p>
      <w:pPr>
        <w:spacing w:after="0"/>
        <w:ind w:left="0"/>
        <w:jc w:val="both"/>
      </w:pPr>
      <w:r>
        <w:rPr>
          <w:rFonts w:ascii="Times New Roman"/>
          <w:b w:val="false"/>
          <w:i w:val="false"/>
          <w:color w:val="000000"/>
          <w:sz w:val="28"/>
        </w:rPr>
        <w:t>
      2) осы қаулының көшірмесін мемлекеттік тіркелген күнінен бастап күнтізбелік он күн ішінде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Астана қаласының аумағында таратылатын мерзімді баспа басылымдарында ресми жариялау үшін жіберуді;</w:t>
      </w:r>
    </w:p>
    <w:p>
      <w:pPr>
        <w:spacing w:after="0"/>
        <w:ind w:left="0"/>
        <w:jc w:val="both"/>
      </w:pPr>
      <w:r>
        <w:rPr>
          <w:rFonts w:ascii="Times New Roman"/>
          <w:b w:val="false"/>
          <w:i w:val="false"/>
          <w:color w:val="000000"/>
          <w:sz w:val="28"/>
        </w:rPr>
        <w:t>
      4) осы қаулы ресми жарияланғаннан кейін Астана қаласы әкімдігінің интернет-ресурсында орналастырылуын;</w:t>
      </w:r>
    </w:p>
    <w:p>
      <w:pPr>
        <w:spacing w:after="0"/>
        <w:ind w:left="0"/>
        <w:jc w:val="both"/>
      </w:pPr>
      <w:r>
        <w:rPr>
          <w:rFonts w:ascii="Times New Roman"/>
          <w:b w:val="false"/>
          <w:i w:val="false"/>
          <w:color w:val="000000"/>
          <w:sz w:val="28"/>
        </w:rPr>
        <w:t>
      5) осы қаулы мемлекеттік тіркелгеннен кейін он жұмыс күні ішінде аумақтық әділет органына осы тармақтың 1), 2), 3) және 4)-тармақшаларымен көзделген іс-шаралардың орындалуы туралы мәліметтерді ұсынуды қамтамасыз етсін.</w:t>
      </w:r>
    </w:p>
    <w:bookmarkStart w:name="z6" w:id="4"/>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Е.Ә. Аманшаевқа жүктелсін.</w:t>
      </w:r>
    </w:p>
    <w:bookmarkEnd w:id="4"/>
    <w:bookmarkStart w:name="z7"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