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4602" w14:textId="b834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 тұрғын үйі авариялық деп танылған азаматтарға анықтама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желтоқсандағы № 917 бұйрығы. Қазақстан Республикасының Әділет министрлігінде 2019 жылғы 3 қаңтарда № 18149 болып тіркелді. Күші жойылды - Қазақстан Республикасы Индустрия және инфрақұрылымдық даму министрінің 2020 жылғы 31 желтоқсандағы № 707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31.12.2020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бастап он күнтізбелік күн өткен соң күшіне енеді)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"Жалғыз тұрғын үйі авариялық деп танылған азаматтарға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917 бұйрығымен бекітілген</w:t>
            </w:r>
          </w:p>
        </w:tc>
      </w:tr>
    </w:tbl>
    <w:bookmarkStart w:name="z11" w:id="9"/>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"Жалғыз тұрғын үйі авариялық деп танылған азаматтарға анықтама беру"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25.07.2019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қызметті көрсету қызметті нәтижелерін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25.07.2019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17" w:id="15"/>
    <w:p>
      <w:pPr>
        <w:spacing w:after="0"/>
        <w:ind w:left="0"/>
        <w:jc w:val="both"/>
      </w:pPr>
      <w:r>
        <w:rPr>
          <w:rFonts w:ascii="Times New Roman"/>
          <w:b w:val="false"/>
          <w:i w:val="false"/>
          <w:color w:val="000000"/>
          <w:sz w:val="28"/>
        </w:rPr>
        <w:t>
      4. Мемлекеттік қызметті көрсету мерзімі 5 (бес) жұмыс күні.</w:t>
      </w:r>
    </w:p>
    <w:bookmarkEnd w:id="15"/>
    <w:bookmarkStart w:name="z18" w:id="16"/>
    <w:p>
      <w:pPr>
        <w:spacing w:after="0"/>
        <w:ind w:left="0"/>
        <w:jc w:val="both"/>
      </w:pPr>
      <w:r>
        <w:rPr>
          <w:rFonts w:ascii="Times New Roman"/>
          <w:b w:val="false"/>
          <w:i w:val="false"/>
          <w:color w:val="000000"/>
          <w:sz w:val="28"/>
        </w:rPr>
        <w:t>
      5. Мемлекеттік қызмет көрсетудің нысаны: қағаз түрінде.</w:t>
      </w:r>
    </w:p>
    <w:bookmarkEnd w:id="16"/>
    <w:bookmarkStart w:name="z19" w:id="17"/>
    <w:p>
      <w:pPr>
        <w:spacing w:after="0"/>
        <w:ind w:left="0"/>
        <w:jc w:val="both"/>
      </w:pPr>
      <w:r>
        <w:rPr>
          <w:rFonts w:ascii="Times New Roman"/>
          <w:b w:val="false"/>
          <w:i w:val="false"/>
          <w:color w:val="000000"/>
          <w:sz w:val="28"/>
        </w:rPr>
        <w:t xml:space="preserve">
      6. Мемлекеттік қызмет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үйді авариялық деп тану туралы анықтаманы немесе осы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кызметті көрсетуден бас тарту туралы дәлелді жауап беру.</w:t>
      </w:r>
    </w:p>
    <w:bookmarkEnd w:id="17"/>
    <w:bookmarkStart w:name="z20" w:id="18"/>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8"/>
    <w:bookmarkStart w:name="z21" w:id="1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сағат 13.00-ден 14.00, 14.30-ге дейін түскі үзіліспен, дүйсенбі – жұма аралығында сағат 8.30, 9.00-ден 18:00, 18.30-ға дейін.</w:t>
      </w:r>
    </w:p>
    <w:bookmarkEnd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14.00, 14-30-ға дейін түскі үзіліспен 09.00-дан 17.30-ге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25.07.2019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Көрсетілетін қызметті алушы (не: өкілеттігін растайтын құжат бойынша жеке тұлғаның; нотариалды расталған сенімхат бойынша жеке тұлғаның уәкілетті өкілі) көрсетілетін қызметті берушіге өтініш жасаған кезде мемлекеттік қызметті көрсету үшін қажет құжаттар тізбесі:</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үйді авариялық деп тану туралы анықтама беру туралы өтініш;</w:t>
      </w:r>
    </w:p>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w:t>
      </w:r>
    </w:p>
    <w:p>
      <w:pPr>
        <w:spacing w:after="0"/>
        <w:ind w:left="0"/>
        <w:jc w:val="both"/>
      </w:pPr>
      <w:r>
        <w:rPr>
          <w:rFonts w:ascii="Times New Roman"/>
          <w:b w:val="false"/>
          <w:i w:val="false"/>
          <w:color w:val="000000"/>
          <w:sz w:val="28"/>
        </w:rPr>
        <w:t>
      Тұрғын үйге меншік құқығын растайтын құжат туралы мәліметтерді көрсетілетін қызметті берушінің қызметкері тиісті мемлекеттік ақпараттық жүйелерден алады.</w:t>
      </w:r>
    </w:p>
    <w:p>
      <w:pPr>
        <w:spacing w:after="0"/>
        <w:ind w:left="0"/>
        <w:jc w:val="both"/>
      </w:pPr>
      <w:r>
        <w:rPr>
          <w:rFonts w:ascii="Times New Roman"/>
          <w:b w:val="false"/>
          <w:i w:val="false"/>
          <w:color w:val="000000"/>
          <w:sz w:val="28"/>
        </w:rPr>
        <w:t>
      Көрсетілген құжаттармен бірге көрсетілетін қызметті алушы көрсетілетін қызметті берушіге олардың көшірмелерін ұсынады. Салыстырып тексеруден кейін құжаттардың түпнұсқалары көрсетілетін қызметті алушыға қайтарылады.</w:t>
      </w:r>
    </w:p>
    <w:bookmarkStart w:name="z23" w:id="21"/>
    <w:p>
      <w:pPr>
        <w:spacing w:after="0"/>
        <w:ind w:left="0"/>
        <w:jc w:val="both"/>
      </w:pPr>
      <w:r>
        <w:rPr>
          <w:rFonts w:ascii="Times New Roman"/>
          <w:b w:val="false"/>
          <w:i w:val="false"/>
          <w:color w:val="000000"/>
          <w:sz w:val="28"/>
        </w:rPr>
        <w:t xml:space="preserve">
      10. Мемлекеттік қызметтерді көрсетуден бас тарту үшін: </w:t>
      </w:r>
    </w:p>
    <w:bookmarkEnd w:id="21"/>
    <w:bookmarkStart w:name="z24" w:id="22"/>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End w:id="22"/>
    <w:bookmarkStart w:name="z25" w:id="2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25.07.2019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24"/>
    <w:bookmarkStart w:name="z27" w:id="25"/>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25"/>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28" w:id="2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26"/>
    <w:bookmarkStart w:name="z29" w:id="2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де талаптар</w:t>
      </w:r>
    </w:p>
    <w:bookmarkEnd w:id="27"/>
    <w:bookmarkStart w:name="z30" w:id="28"/>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www.miid.gov.kz интернет-ресурсында орналастырылған.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25.07.2019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29"/>
    <w:bookmarkStart w:name="z32" w:id="30"/>
    <w:p>
      <w:pPr>
        <w:spacing w:after="0"/>
        <w:ind w:left="0"/>
        <w:jc w:val="both"/>
      </w:pPr>
      <w:r>
        <w:rPr>
          <w:rFonts w:ascii="Times New Roman"/>
          <w:b w:val="false"/>
          <w:i w:val="false"/>
          <w:color w:val="000000"/>
          <w:sz w:val="28"/>
        </w:rPr>
        <w:t>
      15. Көрсетілетін қызметті берушінің анықтамалық қызметтердің байланыс телефондары www.miid.gov.kz интернет-ресурсында орналастырылған. Мемлекеттік қызметтер көрсету мәселелері жөніндегі бірыңғай байланыс орталығы: 1414, 8 800 080 7777.</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25.07.2019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"Жалғыз тұрғын үйі авариялық </w:t>
            </w:r>
            <w:r>
              <w:br/>
            </w:r>
            <w:r>
              <w:rPr>
                <w:rFonts w:ascii="Times New Roman"/>
                <w:b w:val="false"/>
                <w:i w:val="false"/>
                <w:color w:val="000000"/>
                <w:sz w:val="20"/>
              </w:rPr>
              <w:t xml:space="preserve">деп танылған азаматтарға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Тұрғын үйді авариялық деп тану туралы № ___ анықтама</w:t>
      </w:r>
    </w:p>
    <w:bookmarkEnd w:id="31"/>
    <w:p>
      <w:pPr>
        <w:spacing w:after="0"/>
        <w:ind w:left="0"/>
        <w:jc w:val="both"/>
      </w:pPr>
      <w:r>
        <w:rPr>
          <w:rFonts w:ascii="Times New Roman"/>
          <w:b w:val="false"/>
          <w:i w:val="false"/>
          <w:color w:val="000000"/>
          <w:sz w:val="28"/>
        </w:rPr>
        <w:t xml:space="preserve">
      _____________________                         20__ жылғы "___" ________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Осы анықтама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басын куәландыратын құжаттың </w:t>
      </w:r>
    </w:p>
    <w:p>
      <w:pPr>
        <w:spacing w:after="0"/>
        <w:ind w:left="0"/>
        <w:jc w:val="both"/>
      </w:pP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xml:space="preserve">
      ұсынылған құжаттардың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(орналасқан жері, жер учаскесінің кадастрлық нөмірі)</w:t>
      </w:r>
    </w:p>
    <w:p>
      <w:pPr>
        <w:spacing w:after="0"/>
        <w:ind w:left="0"/>
        <w:jc w:val="both"/>
      </w:pPr>
      <w:r>
        <w:rPr>
          <w:rFonts w:ascii="Times New Roman"/>
          <w:b w:val="false"/>
          <w:i w:val="false"/>
          <w:color w:val="000000"/>
          <w:sz w:val="28"/>
        </w:rPr>
        <w:t xml:space="preserve">
      мекенжайы бойынша орналасқан тұрғын үйді авариялық тұрғын үй деп тану </w:t>
      </w:r>
    </w:p>
    <w:p>
      <w:pPr>
        <w:spacing w:after="0"/>
        <w:ind w:left="0"/>
        <w:jc w:val="both"/>
      </w:pPr>
      <w:r>
        <w:rPr>
          <w:rFonts w:ascii="Times New Roman"/>
          <w:b w:val="false"/>
          <w:i w:val="false"/>
          <w:color w:val="000000"/>
          <w:sz w:val="28"/>
        </w:rPr>
        <w:t xml:space="preserve">
      туралы шешім шығарылғаны туралы берілді. </w:t>
      </w:r>
    </w:p>
    <w:p>
      <w:pPr>
        <w:spacing w:after="0"/>
        <w:ind w:left="0"/>
        <w:jc w:val="both"/>
      </w:pPr>
      <w:r>
        <w:rPr>
          <w:rFonts w:ascii="Times New Roman"/>
          <w:b w:val="false"/>
          <w:i w:val="false"/>
          <w:color w:val="000000"/>
          <w:sz w:val="28"/>
        </w:rPr>
        <w:t xml:space="preserve">
      Әкім (Әкімнің орынбасары) 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"Жалғыз тұрғын үйі авариялық </w:t>
            </w:r>
            <w:r>
              <w:br/>
            </w:r>
            <w:r>
              <w:rPr>
                <w:rFonts w:ascii="Times New Roman"/>
                <w:b w:val="false"/>
                <w:i w:val="false"/>
                <w:color w:val="000000"/>
                <w:sz w:val="20"/>
              </w:rPr>
              <w:t xml:space="preserve">деп танылған азаматтарға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әкімі________________________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36" w:id="32"/>
    <w:p>
      <w:pPr>
        <w:spacing w:after="0"/>
        <w:ind w:left="0"/>
        <w:jc w:val="left"/>
      </w:pPr>
      <w:r>
        <w:rPr>
          <w:rFonts w:ascii="Times New Roman"/>
          <w:b/>
          <w:i w:val="false"/>
          <w:color w:val="000000"/>
        </w:rPr>
        <w:t xml:space="preserve"> Жалғыз тұрғын үйі авариялық жағдайда деп танылған азаматтарға анықтама беру туралы өтініш</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басын куәландыратын құжаттың </w:t>
      </w:r>
    </w:p>
    <w:p>
      <w:pPr>
        <w:spacing w:after="0"/>
        <w:ind w:left="0"/>
        <w:jc w:val="both"/>
      </w:pPr>
      <w:r>
        <w:rPr>
          <w:rFonts w:ascii="Times New Roman"/>
          <w:b w:val="false"/>
          <w:i w:val="false"/>
          <w:color w:val="000000"/>
          <w:sz w:val="28"/>
        </w:rPr>
        <w:t xml:space="preserve">
      деректемелері, байланыс телефоны, өтініш беруші-жеке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(нотариалды немесе өзге жолмен куәландырылған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атынан осы өтінішті беруге өтініш берушінің өкілеттіктерін растайтын)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жер учаскесінің кадастрлық нөмірі) </w:t>
      </w:r>
    </w:p>
    <w:p>
      <w:pPr>
        <w:spacing w:after="0"/>
        <w:ind w:left="0"/>
        <w:jc w:val="both"/>
      </w:pPr>
      <w:r>
        <w:rPr>
          <w:rFonts w:ascii="Times New Roman"/>
          <w:b w:val="false"/>
          <w:i w:val="false"/>
          <w:color w:val="000000"/>
          <w:sz w:val="28"/>
        </w:rPr>
        <w:t xml:space="preserve">
      мекенжайы бойынша орналасқан тұрғын үйді авариялық деп тану туралы анықтама беруді сұраймын. </w:t>
      </w:r>
    </w:p>
    <w:p>
      <w:pPr>
        <w:spacing w:after="0"/>
        <w:ind w:left="0"/>
        <w:jc w:val="both"/>
      </w:pPr>
      <w:r>
        <w:rPr>
          <w:rFonts w:ascii="Times New Roman"/>
          <w:b w:val="false"/>
          <w:i w:val="false"/>
          <w:color w:val="000000"/>
          <w:sz w:val="28"/>
        </w:rPr>
        <w:t xml:space="preserve">
      Өтініш берушілер осы өтінішке қоса берілген құжаттардың дұрыстығына толық жауап береді, сондай-ақ осы өтінішті қарауға байланысты сұрау салынатын ақпаратты көрсетілетін қызметті берушіге дер кезінде ұсынуға міндеттенеді. </w:t>
      </w:r>
    </w:p>
    <w:p>
      <w:pPr>
        <w:spacing w:after="0"/>
        <w:ind w:left="0"/>
        <w:jc w:val="both"/>
      </w:pPr>
      <w:r>
        <w:rPr>
          <w:rFonts w:ascii="Times New Roman"/>
          <w:b w:val="false"/>
          <w:i w:val="false"/>
          <w:color w:val="000000"/>
          <w:sz w:val="28"/>
        </w:rPr>
        <w:t xml:space="preserve">
      Қосымша (жіберілетін құжаттардың атауы жазылған тізілімді, даналар санын және олардың әрқайсысының парақ санын көрсету керек):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иесінің қолы, күні) </w:t>
      </w:r>
    </w:p>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