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81dc" w14:textId="982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19 қарашадағы № 288 қаулысы. Қазақстан Республикасының Әділет министрлігінде 2018 жылғы 29 желтоқсанда № 18140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54-қосымшаға сәйкес бекітілген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2018 жылғы 19 қарашадағы</w:t>
            </w:r>
            <w:r>
              <w:br/>
            </w:r>
            <w:r>
              <w:rPr>
                <w:rFonts w:ascii="Times New Roman"/>
                <w:b w:val="false"/>
                <w:i w:val="false"/>
                <w:color w:val="000000"/>
                <w:sz w:val="20"/>
              </w:rPr>
              <w:t>№ 288 қаулысына</w:t>
            </w:r>
            <w:r>
              <w:br/>
            </w:r>
            <w:r>
              <w:rPr>
                <w:rFonts w:ascii="Times New Roman"/>
                <w:b w:val="false"/>
                <w:i w:val="false"/>
                <w:color w:val="000000"/>
                <w:sz w:val="20"/>
              </w:rPr>
              <w:t xml:space="preserve">қосымша </w:t>
            </w:r>
          </w:p>
        </w:tc>
      </w:tr>
    </w:tbl>
    <w:bookmarkStart w:name="z13" w:id="11"/>
    <w:p>
      <w:pPr>
        <w:spacing w:after="0"/>
        <w:ind w:left="0"/>
        <w:jc w:val="left"/>
      </w:pPr>
      <w:r>
        <w:rPr>
          <w:rFonts w:ascii="Times New Roman"/>
          <w:b/>
          <w:i w:val="false"/>
          <w:color w:val="000000"/>
        </w:rPr>
        <w:t xml:space="preserve">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4"/>
    <w:bookmarkStart w:name="z17" w:id="15"/>
    <w:p>
      <w:pPr>
        <w:spacing w:after="0"/>
        <w:ind w:left="0"/>
        <w:jc w:val="both"/>
      </w:pPr>
      <w:r>
        <w:rPr>
          <w:rFonts w:ascii="Times New Roman"/>
          <w:b w:val="false"/>
          <w:i w:val="false"/>
          <w:color w:val="000000"/>
          <w:sz w:val="28"/>
        </w:rPr>
        <w:t>
      3. Мемлекеттік қызметті "Бірыңғай жинақтаушы зейнетақы қоры" акционерлік қоғамы (бұдан әрі – көрсетілетін қызметті беруші) жеке тұлғаларға (бұдан әрі – көрсетілетін қызметті алушы) көрсетеді.</w:t>
      </w:r>
    </w:p>
    <w:bookmarkEnd w:id="1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Start w:name="z18" w:id="16"/>
    <w:p>
      <w:pPr>
        <w:spacing w:after="0"/>
        <w:ind w:left="0"/>
        <w:jc w:val="both"/>
      </w:pPr>
      <w:r>
        <w:rPr>
          <w:rFonts w:ascii="Times New Roman"/>
          <w:b w:val="false"/>
          <w:i w:val="false"/>
          <w:color w:val="000000"/>
          <w:sz w:val="28"/>
        </w:rPr>
        <w:t>
      1) көрсетілетін қызметті беруші;</w:t>
      </w:r>
    </w:p>
    <w:bookmarkEnd w:id="16"/>
    <w:bookmarkStart w:name="z19" w:id="17"/>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17"/>
    <w:bookmarkStart w:name="z20" w:id="18"/>
    <w:p>
      <w:pPr>
        <w:spacing w:after="0"/>
        <w:ind w:left="0"/>
        <w:jc w:val="left"/>
      </w:pPr>
      <w:r>
        <w:rPr>
          <w:rFonts w:ascii="Times New Roman"/>
          <w:b/>
          <w:i w:val="false"/>
          <w:color w:val="000000"/>
        </w:rPr>
        <w:t xml:space="preserve"> 2-тарау. Мемлекеттік қызмет көрсетудің тәртібі</w:t>
      </w:r>
    </w:p>
    <w:bookmarkEnd w:id="18"/>
    <w:bookmarkStart w:name="z21" w:id="19"/>
    <w:p>
      <w:pPr>
        <w:spacing w:after="0"/>
        <w:ind w:left="0"/>
        <w:jc w:val="both"/>
      </w:pPr>
      <w:r>
        <w:rPr>
          <w:rFonts w:ascii="Times New Roman"/>
          <w:b w:val="false"/>
          <w:i w:val="false"/>
          <w:color w:val="000000"/>
          <w:sz w:val="28"/>
        </w:rPr>
        <w:t>
      4. Мемлекеттік қызмет көрсетудің мерзімдері:</w:t>
      </w:r>
    </w:p>
    <w:bookmarkEnd w:id="19"/>
    <w:bookmarkStart w:name="z22" w:id="20"/>
    <w:p>
      <w:pPr>
        <w:spacing w:after="0"/>
        <w:ind w:left="0"/>
        <w:jc w:val="both"/>
      </w:pPr>
      <w:r>
        <w:rPr>
          <w:rFonts w:ascii="Times New Roman"/>
          <w:b w:val="false"/>
          <w:i w:val="false"/>
          <w:color w:val="000000"/>
          <w:sz w:val="28"/>
        </w:rPr>
        <w:t>
      1) көрсетілетін қызметті алушыға қызмет көрсетудің рұқсат етілген ең ұзақ уақыты – 30 (отыз) минут;</w:t>
      </w:r>
    </w:p>
    <w:bookmarkEnd w:id="20"/>
    <w:bookmarkStart w:name="z23" w:id="21"/>
    <w:p>
      <w:pPr>
        <w:spacing w:after="0"/>
        <w:ind w:left="0"/>
        <w:jc w:val="both"/>
      </w:pPr>
      <w:r>
        <w:rPr>
          <w:rFonts w:ascii="Times New Roman"/>
          <w:b w:val="false"/>
          <w:i w:val="false"/>
          <w:color w:val="000000"/>
          <w:sz w:val="28"/>
        </w:rPr>
        <w:t>
      2) құжаттар топтамасын берген сәттен бастап, сондай-ақ портал арқылы өтініш берген кезде рұқсат етілген ең ұзақ күту уақыты – 4 (төрт) сағат.</w:t>
      </w:r>
    </w:p>
    <w:bookmarkEnd w:id="21"/>
    <w:bookmarkStart w:name="z24" w:id="22"/>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 және (немесе) қағаз түрінде.</w:t>
      </w:r>
    </w:p>
    <w:bookmarkEnd w:id="22"/>
    <w:bookmarkStart w:name="z25" w:id="23"/>
    <w:p>
      <w:pPr>
        <w:spacing w:after="0"/>
        <w:ind w:left="0"/>
        <w:jc w:val="both"/>
      </w:pPr>
      <w:r>
        <w:rPr>
          <w:rFonts w:ascii="Times New Roman"/>
          <w:b w:val="false"/>
          <w:i w:val="false"/>
          <w:color w:val="000000"/>
          <w:sz w:val="28"/>
        </w:rPr>
        <w:t>
      6. Мемлекеттік қызмет көрсетудің нәтижесі:</w:t>
      </w:r>
    </w:p>
    <w:bookmarkEnd w:id="23"/>
    <w:bookmarkStart w:name="z26" w:id="24"/>
    <w:p>
      <w:pPr>
        <w:spacing w:after="0"/>
        <w:ind w:left="0"/>
        <w:jc w:val="both"/>
      </w:pPr>
      <w:r>
        <w:rPr>
          <w:rFonts w:ascii="Times New Roman"/>
          <w:b w:val="false"/>
          <w:i w:val="false"/>
          <w:color w:val="000000"/>
          <w:sz w:val="28"/>
        </w:rPr>
        <w:t>
      1) көрсетілетін қызметті алушы көрсетілетін қызметті берушіге жеке өтініш жасаған кезде – көрсетілетін қызметті берушінің уәкілетті адамының электрондық цифрлық қолтаңбасымен (бұдан әрі – ЭЦҚ) куәландырылған және қағаз жеткізгішке басып шығарылған, электрондық құжат нысанында ресімделген салымшының (алушының) зейнетақы жинақтарының жай-күйі туралы ақпаратты көрсетілетін қызметті берушіден алу;</w:t>
      </w:r>
    </w:p>
    <w:bookmarkEnd w:id="24"/>
    <w:bookmarkStart w:name="z27" w:id="25"/>
    <w:p>
      <w:pPr>
        <w:spacing w:after="0"/>
        <w:ind w:left="0"/>
        <w:jc w:val="both"/>
      </w:pPr>
      <w:r>
        <w:rPr>
          <w:rFonts w:ascii="Times New Roman"/>
          <w:b w:val="false"/>
          <w:i w:val="false"/>
          <w:color w:val="000000"/>
          <w:sz w:val="28"/>
        </w:rPr>
        <w:t>
      2) портал арқылы өтініш жасаған кезде – салымшының (алушының) зейнетақы жинақтарының жай-күйі туралы ақпаратты көрсетілетін қызметті берушіден көрсетілетін қызметті берушінің уәкілетті адамының ЭЦҚ-мен куәландырылған және көрсетілетін қызметті алушының "жеке кабинетіне" жіберілген электрондық құжат нысанында алу.</w:t>
      </w:r>
    </w:p>
    <w:bookmarkEnd w:id="25"/>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w:t>
      </w:r>
    </w:p>
    <w:bookmarkStart w:name="z28" w:id="26"/>
    <w:p>
      <w:pPr>
        <w:spacing w:after="0"/>
        <w:ind w:left="0"/>
        <w:jc w:val="both"/>
      </w:pPr>
      <w:r>
        <w:rPr>
          <w:rFonts w:ascii="Times New Roman"/>
          <w:b w:val="false"/>
          <w:i w:val="false"/>
          <w:color w:val="000000"/>
          <w:sz w:val="28"/>
        </w:rPr>
        <w:t>
      7. Мемлекеттік қызмет ақысыз негізде көрсетіледі.</w:t>
      </w:r>
    </w:p>
    <w:bookmarkEnd w:id="26"/>
    <w:bookmarkStart w:name="z29" w:id="27"/>
    <w:p>
      <w:pPr>
        <w:spacing w:after="0"/>
        <w:ind w:left="0"/>
        <w:jc w:val="both"/>
      </w:pPr>
      <w:r>
        <w:rPr>
          <w:rFonts w:ascii="Times New Roman"/>
          <w:b w:val="false"/>
          <w:i w:val="false"/>
          <w:color w:val="000000"/>
          <w:sz w:val="28"/>
        </w:rPr>
        <w:t>
      8. Жұмыс кестесі:</w:t>
      </w:r>
    </w:p>
    <w:bookmarkEnd w:id="27"/>
    <w:bookmarkStart w:name="z30" w:id="28"/>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түскі үзіліссіз дүйсенбі - жұма аралығында сағат 9.00-ден 18.00-ге дейін;</w:t>
      </w:r>
    </w:p>
    <w:bookmarkEnd w:id="28"/>
    <w:bookmarkStart w:name="z31" w:id="29"/>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w:t>
      </w:r>
    </w:p>
    <w:bookmarkEnd w:id="29"/>
    <w:bookmarkStart w:name="z32" w:id="30"/>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30"/>
    <w:bookmarkStart w:name="z33" w:id="31"/>
    <w:p>
      <w:pPr>
        <w:spacing w:after="0"/>
        <w:ind w:left="0"/>
        <w:jc w:val="both"/>
      </w:pPr>
      <w:r>
        <w:rPr>
          <w:rFonts w:ascii="Times New Roman"/>
          <w:b w:val="false"/>
          <w:i w:val="false"/>
          <w:color w:val="000000"/>
          <w:sz w:val="28"/>
        </w:rPr>
        <w:t>
      1) көрсетілетін қызметті алушы жеке өтініш жасаған кезде – жеке басын куәландыратын құжат (түпнұсқасы);</w:t>
      </w:r>
    </w:p>
    <w:bookmarkEnd w:id="31"/>
    <w:bookmarkStart w:name="z34" w:id="32"/>
    <w:p>
      <w:pPr>
        <w:spacing w:after="0"/>
        <w:ind w:left="0"/>
        <w:jc w:val="both"/>
      </w:pPr>
      <w:r>
        <w:rPr>
          <w:rFonts w:ascii="Times New Roman"/>
          <w:b w:val="false"/>
          <w:i w:val="false"/>
          <w:color w:val="000000"/>
          <w:sz w:val="28"/>
        </w:rPr>
        <w:t>
      2) көрсетілетін қызметті алушының сенім білдірілген адамы өтініш жасаған кезде:</w:t>
      </w:r>
    </w:p>
    <w:bookmarkEnd w:id="32"/>
    <w:p>
      <w:pPr>
        <w:spacing w:after="0"/>
        <w:ind w:left="0"/>
        <w:jc w:val="both"/>
      </w:pPr>
      <w:r>
        <w:rPr>
          <w:rFonts w:ascii="Times New Roman"/>
          <w:b w:val="false"/>
          <w:i w:val="false"/>
          <w:color w:val="000000"/>
          <w:sz w:val="28"/>
        </w:rPr>
        <w:t>
      сенім білдірілген адамның жеке басын куәландыратын құжат (түпнұсқасы);</w:t>
      </w:r>
    </w:p>
    <w:p>
      <w:pPr>
        <w:spacing w:after="0"/>
        <w:ind w:left="0"/>
        <w:jc w:val="both"/>
      </w:pPr>
      <w:r>
        <w:rPr>
          <w:rFonts w:ascii="Times New Roman"/>
          <w:b w:val="false"/>
          <w:i w:val="false"/>
          <w:color w:val="000000"/>
          <w:sz w:val="28"/>
        </w:rPr>
        <w:t>
      нотариат растаған сенімхат (түпнұсқасы немесе оның нотариат куәландырған көшірмесі);</w:t>
      </w:r>
    </w:p>
    <w:bookmarkStart w:name="z35" w:id="33"/>
    <w:p>
      <w:pPr>
        <w:spacing w:after="0"/>
        <w:ind w:left="0"/>
        <w:jc w:val="both"/>
      </w:pPr>
      <w:r>
        <w:rPr>
          <w:rFonts w:ascii="Times New Roman"/>
          <w:b w:val="false"/>
          <w:i w:val="false"/>
          <w:color w:val="000000"/>
          <w:sz w:val="28"/>
        </w:rPr>
        <w:t>
      3) көрсетілетін қызметті алушының 18 жасқа дейінгі жастағы кәмелетке толмаған немесе сот әрекетке қабілетсіз деп таныған немесе сот әрекетке қабілетін шектеген кәмелеттік жастағы заңды өкілі өтініш жасаған кезде:</w:t>
      </w:r>
    </w:p>
    <w:bookmarkEnd w:id="33"/>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(түпнұсқасы);</w:t>
      </w:r>
    </w:p>
    <w:p>
      <w:pPr>
        <w:spacing w:after="0"/>
        <w:ind w:left="0"/>
        <w:jc w:val="both"/>
      </w:pPr>
      <w:r>
        <w:rPr>
          <w:rFonts w:ascii="Times New Roman"/>
          <w:b w:val="false"/>
          <w:i w:val="false"/>
          <w:color w:val="000000"/>
          <w:sz w:val="28"/>
        </w:rPr>
        <w:t>
      көрсетілетін қызметті алушының заңды өкілінің жеке басын куәландыратын құжат (түпнұсқасы);</w:t>
      </w:r>
    </w:p>
    <w:p>
      <w:pPr>
        <w:spacing w:after="0"/>
        <w:ind w:left="0"/>
        <w:jc w:val="both"/>
      </w:pPr>
      <w:r>
        <w:rPr>
          <w:rFonts w:ascii="Times New Roman"/>
          <w:b w:val="false"/>
          <w:i w:val="false"/>
          <w:color w:val="000000"/>
          <w:sz w:val="28"/>
        </w:rPr>
        <w:t>
      көрсетілетін қызметті алушының заңды өкілінің мәртебесін растайтын құжат (түпнұсқасы);</w:t>
      </w:r>
    </w:p>
    <w:bookmarkStart w:name="z36" w:id="34"/>
    <w:p>
      <w:pPr>
        <w:spacing w:after="0"/>
        <w:ind w:left="0"/>
        <w:jc w:val="both"/>
      </w:pPr>
      <w:r>
        <w:rPr>
          <w:rFonts w:ascii="Times New Roman"/>
          <w:b w:val="false"/>
          <w:i w:val="false"/>
          <w:color w:val="000000"/>
          <w:sz w:val="28"/>
        </w:rPr>
        <w:t>
      4) заң бойынша немесе аманат бойынша мұраға құқық туралы куәлікке сәйкес мұрагер болып табылатын көрсетілетін қызметті алушы өтініш жасаған кезде:</w:t>
      </w:r>
    </w:p>
    <w:bookmarkEnd w:id="34"/>
    <w:p>
      <w:pPr>
        <w:spacing w:after="0"/>
        <w:ind w:left="0"/>
        <w:jc w:val="both"/>
      </w:pPr>
      <w:r>
        <w:rPr>
          <w:rFonts w:ascii="Times New Roman"/>
          <w:b w:val="false"/>
          <w:i w:val="false"/>
          <w:color w:val="000000"/>
          <w:sz w:val="28"/>
        </w:rPr>
        <w:t>
      мұрагердің жеке басын куәландыратын құжат (түпнұсқасы);</w:t>
      </w:r>
    </w:p>
    <w:p>
      <w:pPr>
        <w:spacing w:after="0"/>
        <w:ind w:left="0"/>
        <w:jc w:val="both"/>
      </w:pPr>
      <w:r>
        <w:rPr>
          <w:rFonts w:ascii="Times New Roman"/>
          <w:b w:val="false"/>
          <w:i w:val="false"/>
          <w:color w:val="000000"/>
          <w:sz w:val="28"/>
        </w:rPr>
        <w:t>
      заң немесе аманат бойынша мұраға құқық туралы куәлік (түпнұсқасы немесе нотариат куәландырған көшірмесі).</w:t>
      </w:r>
    </w:p>
    <w:p>
      <w:pPr>
        <w:spacing w:after="0"/>
        <w:ind w:left="0"/>
        <w:jc w:val="both"/>
      </w:pPr>
      <w:r>
        <w:rPr>
          <w:rFonts w:ascii="Times New Roman"/>
          <w:b w:val="false"/>
          <w:i w:val="false"/>
          <w:color w:val="000000"/>
          <w:sz w:val="28"/>
        </w:rPr>
        <w:t xml:space="preserve">
      Көрсетілетін қызметті беруші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құжаттармен танысқаннан кейін оларды тез арада көрсетілетін қызметті алушыға, көрсетілетін қызметті алушының сенімді адамына немесе заңды өкіліне қайтарады.</w:t>
      </w:r>
    </w:p>
    <w:bookmarkStart w:name="z37" w:id="35"/>
    <w:p>
      <w:pPr>
        <w:spacing w:after="0"/>
        <w:ind w:left="0"/>
        <w:jc w:val="both"/>
      </w:pPr>
      <w:r>
        <w:rPr>
          <w:rFonts w:ascii="Times New Roman"/>
          <w:b w:val="false"/>
          <w:i w:val="false"/>
          <w:color w:val="000000"/>
          <w:sz w:val="28"/>
        </w:rPr>
        <w:t>
      10. Көрсетілетін қызметті алушы портал арқылы өтініш жасаған кезде мемлекеттік қызмет көрсету үшін қажетті құжаттар тізбесі:</w:t>
      </w:r>
    </w:p>
    <w:bookmarkEnd w:id="35"/>
    <w:p>
      <w:pPr>
        <w:spacing w:after="0"/>
        <w:ind w:left="0"/>
        <w:jc w:val="both"/>
      </w:pPr>
      <w:r>
        <w:rPr>
          <w:rFonts w:ascii="Times New Roman"/>
          <w:b w:val="false"/>
          <w:i w:val="false"/>
          <w:color w:val="000000"/>
          <w:sz w:val="28"/>
        </w:rPr>
        <w:t>
      көрсетілетін қызметті алушының ұялы байланыс операторы берген абоненттік нөмірі порталдың есептік жазбасына тіркелген және қосылған жағдайда, көрсетілетін қызметті алушының ЭЦҚ қойылған немесе бірреттік парольмен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қызметтерді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қызметті көрсетуге сұрау салуды қабылдау туралы мәртебе, сондай-ақ мемлекеттік қызмет көрсетудің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тұлғаларға, сондай-ақ 16 жасқа дейінгі жастағы кәмелеттік жасқа толмаған адамдарға мемлекеттік қызмет портал арқылы көрсетілмейді.</w:t>
      </w:r>
    </w:p>
    <w:bookmarkStart w:name="z38" w:id="36"/>
    <w:p>
      <w:pPr>
        <w:spacing w:after="0"/>
        <w:ind w:left="0"/>
        <w:jc w:val="both"/>
      </w:pPr>
      <w:r>
        <w:rPr>
          <w:rFonts w:ascii="Times New Roman"/>
          <w:b w:val="false"/>
          <w:i w:val="false"/>
          <w:color w:val="000000"/>
          <w:sz w:val="28"/>
        </w:rPr>
        <w:t>
      11. Көрсетілетін қызметті алушы осы мемлекеттік көрсетілетін қызмет стандартының 9 және 10-тармақтарында көзделген тізбеге сәйкес құжаттардың толық топтамасын ұсынбаған жағдайда көрсетілетін қызметті алушы өтінішті қабылдаудан бас тартады.</w:t>
      </w:r>
    </w:p>
    <w:bookmarkEnd w:id="36"/>
    <w:bookmarkStart w:name="z39" w:id="3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37"/>
    <w:bookmarkStart w:name="z40" w:id="38"/>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тұлғаларының мемлекеттік қызметтерді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38"/>
    <w:p>
      <w:pPr>
        <w:spacing w:after="0"/>
        <w:ind w:left="0"/>
        <w:jc w:val="both"/>
      </w:pPr>
      <w:r>
        <w:rPr>
          <w:rFonts w:ascii="Times New Roman"/>
          <w:b w:val="false"/>
          <w:i w:val="false"/>
          <w:color w:val="000000"/>
          <w:sz w:val="28"/>
        </w:rPr>
        <w:t>
      Жеке тұлғаның шағымында – оның тегі, аты, сондай-ақ әкесінің аты (ол болған кезде), туылған күні және пошталық мекенжайы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аты-жөнін, берілген шағымға жауапты алу мерзімі мен орнын көрсете отырып, шағымды тіркеу (мөртабан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1" w:id="3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құқылы.</w:t>
      </w:r>
    </w:p>
    <w:bookmarkEnd w:id="39"/>
    <w:bookmarkStart w:name="z42" w:id="4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40"/>
    <w:bookmarkStart w:name="z43" w:id="41"/>
    <w:p>
      <w:pPr>
        <w:spacing w:after="0"/>
        <w:ind w:left="0"/>
        <w:jc w:val="both"/>
      </w:pPr>
      <w:r>
        <w:rPr>
          <w:rFonts w:ascii="Times New Roman"/>
          <w:b w:val="false"/>
          <w:i w:val="false"/>
          <w:color w:val="000000"/>
          <w:sz w:val="28"/>
        </w:rPr>
        <w:t>
      14. Мемлекеттік қызмет көрсету орындары – офистердің мекенжайлары көрсетілетін қызметті берушінің www.enpf.kz ресми интернет-ресурсында орналастырылған.</w:t>
      </w:r>
    </w:p>
    <w:bookmarkEnd w:id="41"/>
    <w:bookmarkStart w:name="z44" w:id="4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 арқылы қашықтықтан қол жеткізу режимінде, көрсетілетін қызметті берушінің байланыс орталығы, сондай-ақ Мемлекеттік қызметтер көрсету мәселелері жөніндегі бірыңғай байланыс орталығы арқылы алуға мүмкіндігі бар.</w:t>
      </w:r>
    </w:p>
    <w:bookmarkEnd w:id="42"/>
    <w:bookmarkStart w:name="z45" w:id="43"/>
    <w:p>
      <w:pPr>
        <w:spacing w:after="0"/>
        <w:ind w:left="0"/>
        <w:jc w:val="both"/>
      </w:pPr>
      <w:r>
        <w:rPr>
          <w:rFonts w:ascii="Times New Roman"/>
          <w:b w:val="false"/>
          <w:i w:val="false"/>
          <w:color w:val="000000"/>
          <w:sz w:val="28"/>
        </w:rPr>
        <w:t>
      16. Мемлекеттік қызмет көрсету мәселелері жөніндегі байланыс орталығының байланыс телефондары көрсетілетін қызметті берушінің www.enpf.kz ресми интернет-ресурсында орналастырылған. Мемлекеттік қызметтер көрсету мәселелері жөніндегі бірыңғай байланыс орталығы анықтама қызметінің телефоны: 8-800-080-7777, 1414.</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