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24a0" w14:textId="7782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желтоқсандағы № 543 бұйрығы. Қазақстан Республикасының Әділет министрлігінде 2018 жылғы 29 желтоқсанда № 18103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2018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кейбір бұйрықтарының тізбесі</w:t>
      </w:r>
    </w:p>
    <w:bookmarkEnd w:id="10"/>
    <w:p>
      <w:pPr>
        <w:spacing w:after="0"/>
        <w:ind w:left="0"/>
        <w:jc w:val="both"/>
      </w:pPr>
      <w:bookmarkStart w:name="z13" w:id="11"/>
      <w:r>
        <w:rPr>
          <w:rFonts w:ascii="Times New Roman"/>
          <w:b w:val="false"/>
          <w:i w:val="false"/>
          <w:color w:val="ff0000"/>
          <w:sz w:val="28"/>
        </w:rPr>
        <w:t xml:space="preserve">
      1. Күші жойылды - ҚР Су ресурстары және ирригация министрінің 04.06.2025 </w:t>
      </w:r>
      <w:r>
        <w:rPr>
          <w:rFonts w:ascii="Times New Roman"/>
          <w:b w:val="false"/>
          <w:i w:val="false"/>
          <w:color w:val="ff0000"/>
          <w:sz w:val="28"/>
        </w:rPr>
        <w:t>№ 109-НҚ</w:t>
      </w:r>
      <w:r>
        <w:rPr>
          <w:rFonts w:ascii="Times New Roman"/>
          <w:b w:val="false"/>
          <w:i w:val="false"/>
          <w:color w:val="ff0000"/>
          <w:sz w:val="28"/>
        </w:rPr>
        <w:t xml:space="preserve"> (10.06.2025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Экология, геология және табиғи ресурстар министрінің 16.11.2020 </w:t>
      </w:r>
      <w:r>
        <w:rPr>
          <w:rFonts w:ascii="Times New Roman"/>
          <w:b w:val="false"/>
          <w:i w:val="false"/>
          <w:color w:val="000000"/>
          <w:sz w:val="28"/>
        </w:rPr>
        <w:t>№ 286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Су ресурстары және ирригация министрінің 04.06.2025 </w:t>
      </w:r>
      <w:r>
        <w:rPr>
          <w:rFonts w:ascii="Times New Roman"/>
          <w:b w:val="false"/>
          <w:i w:val="false"/>
          <w:color w:val="000000"/>
          <w:sz w:val="28"/>
        </w:rPr>
        <w:t>№ 106-НҚ</w:t>
      </w:r>
      <w:r>
        <w:rPr>
          <w:rFonts w:ascii="Times New Roman"/>
          <w:b w:val="false"/>
          <w:i w:val="false"/>
          <w:color w:val="000000"/>
          <w:sz w:val="28"/>
        </w:rPr>
        <w:t xml:space="preserve"> (10.06.2025 бастап </w:t>
      </w:r>
      <w:r>
        <w:rPr>
          <w:rFonts w:ascii="Times New Roman"/>
          <w:b w:val="false"/>
          <w:i w:val="false"/>
          <w:color w:val="000000"/>
          <w:sz w:val="28"/>
        </w:rPr>
        <w:t>қолданысқа</w:t>
      </w:r>
      <w:r>
        <w:rPr>
          <w:rFonts w:ascii="Times New Roman"/>
          <w:b w:val="false"/>
          <w:i w:val="false"/>
          <w:color w:val="000000"/>
          <w:sz w:val="28"/>
        </w:rPr>
        <w:t xml:space="preserve"> енгiзiледi) бұйрығымен.</w:t>
      </w:r>
    </w:p>
    <w:bookmarkStart w:name="z64" w:id="12"/>
    <w:p>
      <w:pPr>
        <w:spacing w:after="0"/>
        <w:ind w:left="0"/>
        <w:jc w:val="both"/>
      </w:pPr>
      <w:r>
        <w:rPr>
          <w:rFonts w:ascii="Times New Roman"/>
          <w:b w:val="false"/>
          <w:i w:val="false"/>
          <w:color w:val="000000"/>
          <w:sz w:val="28"/>
        </w:rPr>
        <w:t xml:space="preserve">
      4. "Бассейндер және облыстар (республикалық маңызы бар қала, астана) деңгейiнде 2016-2025 жылдарға арналған су пайдалану лимиттерiн бекiту туралы" Қазақстан Республикасы Премьер-Министрінің орынбасары - Қазақстан Республикасы Ауыл шаруашылығы министрінің 2016 жылғы 19 тамыздағы № 367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14252 болып тіркелген, 2016 жылғы 23 қыркүйекте "Әділет" ақпараттық-құқықтық жүйесінде жарияланған):</w:t>
      </w:r>
    </w:p>
    <w:bookmarkEnd w:id="12"/>
    <w:bookmarkStart w:name="z65" w:id="13"/>
    <w:p>
      <w:pPr>
        <w:spacing w:after="0"/>
        <w:ind w:left="0"/>
        <w:jc w:val="both"/>
      </w:pPr>
      <w:r>
        <w:rPr>
          <w:rFonts w:ascii="Times New Roman"/>
          <w:b w:val="false"/>
          <w:i w:val="false"/>
          <w:color w:val="000000"/>
          <w:sz w:val="28"/>
        </w:rPr>
        <w:t xml:space="preserve">
      көрсетілген бұйрықпен бекітілген Бассейндер және облыстар (республикалық маңызы бар қала, астана) деңгейiнде 2016-2025 жылдарға арналған су пайдалану </w:t>
      </w:r>
      <w:r>
        <w:rPr>
          <w:rFonts w:ascii="Times New Roman"/>
          <w:b w:val="false"/>
          <w:i w:val="false"/>
          <w:color w:val="000000"/>
          <w:sz w:val="28"/>
        </w:rPr>
        <w:t>лимиттерi</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04.06.2025 </w:t>
      </w:r>
      <w:r>
        <w:rPr>
          <w:rFonts w:ascii="Times New Roman"/>
          <w:b w:val="false"/>
          <w:i w:val="false"/>
          <w:color w:val="ff0000"/>
          <w:sz w:val="28"/>
        </w:rPr>
        <w:t>№ 106-НҚ</w:t>
      </w:r>
      <w:r>
        <w:rPr>
          <w:rFonts w:ascii="Times New Roman"/>
          <w:b w:val="false"/>
          <w:i w:val="false"/>
          <w:color w:val="ff0000"/>
          <w:sz w:val="28"/>
        </w:rPr>
        <w:t xml:space="preserve"> (10.06.2025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19 тамыздағы</w:t>
            </w:r>
            <w:r>
              <w:br/>
            </w:r>
            <w:r>
              <w:rPr>
                <w:rFonts w:ascii="Times New Roman"/>
                <w:b w:val="false"/>
                <w:i w:val="false"/>
                <w:color w:val="000000"/>
                <w:sz w:val="20"/>
              </w:rPr>
              <w:t>№ 367 бұйрығымен бекітілген</w:t>
            </w:r>
          </w:p>
        </w:tc>
      </w:tr>
    </w:tbl>
    <w:bookmarkStart w:name="z86" w:id="14"/>
    <w:p>
      <w:pPr>
        <w:spacing w:after="0"/>
        <w:ind w:left="0"/>
        <w:jc w:val="left"/>
      </w:pPr>
      <w:r>
        <w:rPr>
          <w:rFonts w:ascii="Times New Roman"/>
          <w:b/>
          <w:i w:val="false"/>
          <w:color w:val="000000"/>
        </w:rPr>
        <w:t xml:space="preserve"> Бассейндер және облыстар (республикалық маңызы бар қала, астана) деңгейiнде 2016-2025 жылдарға арналған су пайдалану лимиттерi*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бассейндерінің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миллион текше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миллион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тұрмыстық және өнеркәсіптік мұқтаждықтар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мұқтаждықтар және өзгелер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тұрақты суаруға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оның ішінде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Есіл-Ертіс өзен аралығы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бассейні (Ор, Елек, Қобда, Жайық және Арал маңының сол жағалау сағалары)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Сағыз, Ембі, және Арал маңы өзендері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 (Ырғыз)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оның ішінде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және солтүстік Балқаш маңы</w:t>
            </w:r>
          </w:p>
          <w:p>
            <w:pPr>
              <w:spacing w:after="20"/>
              <w:ind w:left="20"/>
              <w:jc w:val="both"/>
            </w:pPr>
            <w:r>
              <w:rPr>
                <w:rFonts w:ascii="Times New Roman"/>
                <w:b w:val="false"/>
                <w:i w:val="false"/>
                <w:color w:val="000000"/>
                <w:sz w:val="20"/>
              </w:rPr>
              <w:t>
өзендері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Сасықкөл көлдері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Сағыз, Ембі өзендері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Өзен өзендері, Шыжа, Ащы, Өзек және Жәнібек суару-суландыру жүйелері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бассейні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өзенінің бассейні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(Қаныш Сәтпаев атындағы канал)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Қумола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маңы, Еділ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оның ішінде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Шыршық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тауының солтүстік баурайының өзендері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Түндік, Еспе өзендері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Есіл-Ертіс өзен аралығы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Сасықкөл көлдері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w:t>
            </w:r>
          </w:p>
        </w:tc>
      </w:tr>
    </w:tbl>
    <w:p>
      <w:pPr>
        <w:spacing w:after="0"/>
        <w:ind w:left="0"/>
        <w:jc w:val="both"/>
      </w:pPr>
      <w:r>
        <w:rPr>
          <w:rFonts w:ascii="Times New Roman"/>
          <w:b w:val="false"/>
          <w:i w:val="false"/>
          <w:color w:val="000000"/>
          <w:sz w:val="28"/>
        </w:rPr>
        <w:t>
      Ескертпе: * суды пайдалану лимиттері көрсетілген кезең жылдарындағы әр жылға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