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a0bc" w14:textId="2c0a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2018 жылғы 19 желтоқсандағы № 7 бұйрығы. Қазақстан Республикасының Әділет министрлігінде 2018 жылғы 28 желтоқсанда № 18074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 Статистика комитеті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бұйрық 2019 жылғы 1 қаңтардан бастап қолданысқа енгізіледі және ресми жариялауға жатады.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министрлігі Статистика</w:t>
            </w:r>
            <w:r>
              <w:br/>
            </w:r>
            <w:r>
              <w:rPr>
                <w:rFonts w:ascii="Times New Roman"/>
                <w:b w:val="false"/>
                <w:i/>
                <w:color w:val="000000"/>
                <w:sz w:val="20"/>
              </w:rPr>
              <w:t>комитеті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7 бұйрығымен бекітілді</w:t>
            </w:r>
          </w:p>
        </w:tc>
      </w:tr>
    </w:tbl>
    <w:bookmarkStart w:name="z8" w:id="6"/>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 төрағасының өзгерістер енгізілетін кейбір бұйрықтарының тізбесі</w:t>
      </w:r>
    </w:p>
    <w:bookmarkEnd w:id="6"/>
    <w:bookmarkStart w:name="z9" w:id="7"/>
    <w:p>
      <w:pPr>
        <w:spacing w:after="0"/>
        <w:ind w:left="0"/>
        <w:jc w:val="both"/>
      </w:pPr>
      <w:r>
        <w:rPr>
          <w:rFonts w:ascii="Times New Roman"/>
          <w:b w:val="false"/>
          <w:i w:val="false"/>
          <w:color w:val="ff0000"/>
          <w:sz w:val="28"/>
        </w:rPr>
        <w:t xml:space="preserve">
      1. Күші жойылды – ҚР Ұлттық экономика министрлігі Статистика комитеті Төрағасының 24.01.2020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министрлігі Статистика комитеті Төрағасының 19.12.2019 </w:t>
      </w:r>
      <w:r>
        <w:rPr>
          <w:rFonts w:ascii="Times New Roman"/>
          <w:b w:val="false"/>
          <w:i w:val="false"/>
          <w:color w:val="ff0000"/>
          <w:sz w:val="28"/>
        </w:rPr>
        <w:t>№ 14</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24.01.2020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Статистика комитеті төрағасының өзгерістер енгізілетін кейбір бұйрықтарының тізбесіне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24.01.2020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19.12.2019 </w:t>
      </w:r>
      <w:r>
        <w:rPr>
          <w:rFonts w:ascii="Times New Roman"/>
          <w:b w:val="false"/>
          <w:i w:val="false"/>
          <w:color w:val="ff0000"/>
          <w:sz w:val="28"/>
        </w:rPr>
        <w:t>№ 14</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19.12.2019 </w:t>
      </w:r>
      <w:r>
        <w:rPr>
          <w:rFonts w:ascii="Times New Roman"/>
          <w:b w:val="false"/>
          <w:i w:val="false"/>
          <w:color w:val="ff0000"/>
          <w:sz w:val="28"/>
        </w:rPr>
        <w:t>№ 14</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19.12.2019 </w:t>
      </w:r>
      <w:r>
        <w:rPr>
          <w:rFonts w:ascii="Times New Roman"/>
          <w:b w:val="false"/>
          <w:i w:val="false"/>
          <w:color w:val="ff0000"/>
          <w:sz w:val="28"/>
        </w:rPr>
        <w:t>№ 14</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19.12.2019 </w:t>
      </w:r>
      <w:r>
        <w:rPr>
          <w:rFonts w:ascii="Times New Roman"/>
          <w:b w:val="false"/>
          <w:i w:val="false"/>
          <w:color w:val="ff0000"/>
          <w:sz w:val="28"/>
        </w:rPr>
        <w:t>№ 14</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министрлігі Статистика комитеті төрағасының өзгерістер енгізілетін кейбір бұйрықтарының тізбесіне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28.01.2020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