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a3f7" w14:textId="5bea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жалпыға ортақ пайдаланылатын автомобиль жолын (жол учаскесін) ақылы негізде пайдалану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желтоқсандағы № 904 бұйрығы. Қазақстан Республикасының Әділет министрлігінде 2018 жылғы 27 желтоқсанда № 18073 болып тіркелді.</w:t>
      </w:r>
    </w:p>
    <w:p>
      <w:pPr>
        <w:spacing w:after="0"/>
        <w:ind w:left="0"/>
        <w:jc w:val="both"/>
      </w:pPr>
      <w:bookmarkStart w:name="z1" w:id="0"/>
      <w:r>
        <w:rPr>
          <w:rFonts w:ascii="Times New Roman"/>
          <w:b w:val="false"/>
          <w:i w:val="false"/>
          <w:color w:val="000000"/>
          <w:sz w:val="28"/>
        </w:rPr>
        <w:t xml:space="preserve">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республикалық маңызы бар жалпыға ортақ пайдаланылатын І-а санатты "Алматы – Өскемен (Сарқандтың, Аягөздің айналма жолдарымен және Мұқры шатқалының кiреберiсімен)" автомобиль жолының "Алматы – Қонаев" 25 + 045 километр (бұдан әрі – км) – 67 + 000 км учаскесі (бұдан әрі – ақылы жол (учаске)) ақылы негізде пайдаланылады;</w:t>
      </w:r>
    </w:p>
    <w:bookmarkEnd w:id="2"/>
    <w:bookmarkStart w:name="z4" w:id="3"/>
    <w:p>
      <w:pPr>
        <w:spacing w:after="0"/>
        <w:ind w:left="0"/>
        <w:jc w:val="both"/>
      </w:pPr>
      <w:r>
        <w:rPr>
          <w:rFonts w:ascii="Times New Roman"/>
          <w:b w:val="false"/>
          <w:i w:val="false"/>
          <w:color w:val="000000"/>
          <w:sz w:val="28"/>
        </w:rPr>
        <w:t>
      2) жүріп өту мынадай баламалы жол арқылы жүзеге асырылуы мүмкін: "Ресей Федерациясы шекарасы (Екатеринбургқа) – Алматы", Қостанай, Астана, Қарағанды арқылы республикалық маңызы бар ортақ пайдаланылатын автомобиль жолының "Алматы – Құрты" учаскесі, "Қонаев – Құрты" республикалық маңызы бар ортақ пайдаланылатын автомобиль жолы;</w:t>
      </w:r>
    </w:p>
    <w:bookmarkEnd w:id="3"/>
    <w:bookmarkStart w:name="z5" w:id="4"/>
    <w:p>
      <w:pPr>
        <w:spacing w:after="0"/>
        <w:ind w:left="0"/>
        <w:jc w:val="both"/>
      </w:pPr>
      <w:r>
        <w:rPr>
          <w:rFonts w:ascii="Times New Roman"/>
          <w:b w:val="false"/>
          <w:i w:val="false"/>
          <w:color w:val="000000"/>
          <w:sz w:val="28"/>
        </w:rPr>
        <w:t>
      3) ақылы жолдың (участкесінің) бастапқы пункті – 25 +0 45 км, ақылы жолдың (участкесінің) соңғы пункті – 67 + 000 км;</w:t>
      </w:r>
    </w:p>
    <w:bookmarkEnd w:id="4"/>
    <w:bookmarkStart w:name="z6" w:id="5"/>
    <w:p>
      <w:pPr>
        <w:spacing w:after="0"/>
        <w:ind w:left="0"/>
        <w:jc w:val="both"/>
      </w:pPr>
      <w:r>
        <w:rPr>
          <w:rFonts w:ascii="Times New Roman"/>
          <w:b w:val="false"/>
          <w:i w:val="false"/>
          <w:color w:val="000000"/>
          <w:sz w:val="28"/>
        </w:rPr>
        <w:t xml:space="preserve">
      4) ақылы жолдың (учаскенің) басқа автомобиль жолдарымен қиылысулар және басқа автомобиль жолдарына қосылулар тізбесі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5) ақылы жолдың (учаскесінің) техникалық сыныптамасы – І-а санаты, ақылы жолдың (учаскесінің) негізгі параметрлері:</w:t>
      </w:r>
    </w:p>
    <w:bookmarkEnd w:id="6"/>
    <w:p>
      <w:pPr>
        <w:spacing w:after="0"/>
        <w:ind w:left="0"/>
        <w:jc w:val="both"/>
      </w:pPr>
      <w:r>
        <w:rPr>
          <w:rFonts w:ascii="Times New Roman"/>
          <w:b w:val="false"/>
          <w:i w:val="false"/>
          <w:color w:val="000000"/>
          <w:sz w:val="28"/>
        </w:rPr>
        <w:t>
      автомобиль жолымен жүріп өту белдеуінің ені – кемінде 3,75 метр;</w:t>
      </w:r>
    </w:p>
    <w:p>
      <w:pPr>
        <w:spacing w:after="0"/>
        <w:ind w:left="0"/>
        <w:jc w:val="both"/>
      </w:pPr>
      <w:r>
        <w:rPr>
          <w:rFonts w:ascii="Times New Roman"/>
          <w:b w:val="false"/>
          <w:i w:val="false"/>
          <w:color w:val="000000"/>
          <w:sz w:val="28"/>
        </w:rPr>
        <w:t>
      ақы алу пункттері орындарында автомобиль жолымен жүріп өту белдеуінің ені – кемінде 3,00 метр;</w:t>
      </w:r>
    </w:p>
    <w:p>
      <w:pPr>
        <w:spacing w:after="0"/>
        <w:ind w:left="0"/>
        <w:jc w:val="both"/>
      </w:pPr>
      <w:r>
        <w:rPr>
          <w:rFonts w:ascii="Times New Roman"/>
          <w:b w:val="false"/>
          <w:i w:val="false"/>
          <w:color w:val="000000"/>
          <w:sz w:val="28"/>
        </w:rPr>
        <w:t>
      ақы алу пункттері орындарында жүріп өтудің шеткі оң жақ белдеуінің ені – кемінде 6,0 метр және габаритті емес көліктің жүріп өтуіне арналған;</w:t>
      </w:r>
    </w:p>
    <w:p>
      <w:pPr>
        <w:spacing w:after="0"/>
        <w:ind w:left="0"/>
        <w:jc w:val="both"/>
      </w:pPr>
      <w:r>
        <w:rPr>
          <w:rFonts w:ascii="Times New Roman"/>
          <w:b w:val="false"/>
          <w:i w:val="false"/>
          <w:color w:val="000000"/>
          <w:sz w:val="28"/>
        </w:rPr>
        <w:t>
      автомобиль жолындағы қозғалыс белдеулерінің саны – екі бағытта 6 белдеу;</w:t>
      </w:r>
    </w:p>
    <w:bookmarkStart w:name="z8" w:id="7"/>
    <w:p>
      <w:pPr>
        <w:spacing w:after="0"/>
        <w:ind w:left="0"/>
        <w:jc w:val="both"/>
      </w:pPr>
      <w:r>
        <w:rPr>
          <w:rFonts w:ascii="Times New Roman"/>
          <w:b w:val="false"/>
          <w:i w:val="false"/>
          <w:color w:val="000000"/>
          <w:sz w:val="28"/>
        </w:rPr>
        <w:t>
      6) ақылы жолдың (учаскесінің) ұзақтығы – 41 км 955 метр;</w:t>
      </w:r>
    </w:p>
    <w:bookmarkEnd w:id="7"/>
    <w:bookmarkStart w:name="z9" w:id="8"/>
    <w:p>
      <w:pPr>
        <w:spacing w:after="0"/>
        <w:ind w:left="0"/>
        <w:jc w:val="both"/>
      </w:pPr>
      <w:r>
        <w:rPr>
          <w:rFonts w:ascii="Times New Roman"/>
          <w:b w:val="false"/>
          <w:i w:val="false"/>
          <w:color w:val="000000"/>
          <w:sz w:val="28"/>
        </w:rPr>
        <w:t xml:space="preserve">
      7) ақылы автомобиль жолы арқылы жүріп өту үшін төлем мөлшерлемелері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8"/>
    <w:bookmarkStart w:name="z10" w:id="9"/>
    <w:p>
      <w:pPr>
        <w:spacing w:after="0"/>
        <w:ind w:left="0"/>
        <w:jc w:val="both"/>
      </w:pPr>
      <w:r>
        <w:rPr>
          <w:rFonts w:ascii="Times New Roman"/>
          <w:b w:val="false"/>
          <w:i w:val="false"/>
          <w:color w:val="000000"/>
          <w:sz w:val="28"/>
        </w:rPr>
        <w:t xml:space="preserve">
      8) басқа автомобиль жолымен баламалы түрде жүре алмайтын, іргелес елді мекендердің тізбесі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9) ақылы жолды (учаскені) ақылы негізде пайдалану мерзімі – 20 жыл деп белгіленсін.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Индустрия және инфрақұрылымдық даму министрінің 25.07.2019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09.12.2022 </w:t>
      </w:r>
      <w:r>
        <w:rPr>
          <w:rFonts w:ascii="Times New Roman"/>
          <w:b w:val="false"/>
          <w:i w:val="false"/>
          <w:color w:val="000000"/>
          <w:sz w:val="28"/>
        </w:rPr>
        <w:t>№ 702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Автомобиль жолдары комитеті заңнамада белгіленген тәртіппен:</w:t>
      </w:r>
    </w:p>
    <w:bookmarkEnd w:id="11"/>
    <w:bookmarkStart w:name="z13"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4" w:id="1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3"/>
    <w:bookmarkStart w:name="z15" w:id="1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14"/>
    <w:bookmarkStart w:name="z16" w:id="1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5"/>
    <w:bookmarkStart w:name="z17"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6"/>
    <w:bookmarkStart w:name="z18"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9" w:id="18"/>
    <w:p>
      <w:pPr>
        <w:spacing w:after="0"/>
        <w:ind w:left="0"/>
        <w:jc w:val="both"/>
      </w:pPr>
      <w:r>
        <w:rPr>
          <w:rFonts w:ascii="Times New Roman"/>
          <w:b w:val="false"/>
          <w:i w:val="false"/>
          <w:color w:val="000000"/>
          <w:sz w:val="28"/>
        </w:rPr>
        <w:t>
      "КЕЛІСІЛДІ"</w:t>
      </w:r>
    </w:p>
    <w:bookmarkEnd w:id="18"/>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2018 жылғы "___" _________</w:t>
      </w:r>
    </w:p>
    <w:bookmarkStart w:name="z20" w:id="19"/>
    <w:p>
      <w:pPr>
        <w:spacing w:after="0"/>
        <w:ind w:left="0"/>
        <w:jc w:val="both"/>
      </w:pPr>
      <w:r>
        <w:rPr>
          <w:rFonts w:ascii="Times New Roman"/>
          <w:b w:val="false"/>
          <w:i w:val="false"/>
          <w:color w:val="000000"/>
          <w:sz w:val="28"/>
        </w:rPr>
        <w:t>
      "КЕЛІСІЛДІ"</w:t>
      </w:r>
    </w:p>
    <w:bookmarkEnd w:id="19"/>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2018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904 бұйрығына</w:t>
            </w:r>
            <w:r>
              <w:br/>
            </w:r>
            <w:r>
              <w:rPr>
                <w:rFonts w:ascii="Times New Roman"/>
                <w:b w:val="false"/>
                <w:i w:val="false"/>
                <w:color w:val="000000"/>
                <w:sz w:val="20"/>
              </w:rPr>
              <w:t>1-қосымша</w:t>
            </w:r>
          </w:p>
        </w:tc>
      </w:tr>
    </w:tbl>
    <w:bookmarkStart w:name="z22" w:id="20"/>
    <w:p>
      <w:pPr>
        <w:spacing w:after="0"/>
        <w:ind w:left="0"/>
        <w:jc w:val="left"/>
      </w:pPr>
      <w:r>
        <w:rPr>
          <w:rFonts w:ascii="Times New Roman"/>
          <w:b/>
          <w:i w:val="false"/>
          <w:color w:val="000000"/>
        </w:rPr>
        <w:t xml:space="preserve"> Ақылы жолдың (учаскенің) басқа автомобиль жолдарымен қиылысулар және басқа автомобиль жолдарына қосылулар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Қиылысулар мен қосылулар мекенжайы км +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қиылысу мен қосылу бойынша елді мекендердің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км + 750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км + 900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км + 800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 саяжай секторы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км + 800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км + 700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Жаңаарна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км + 800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км + 800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км + 600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кенті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904 бұйрығына</w:t>
            </w:r>
            <w:r>
              <w:br/>
            </w:r>
            <w:r>
              <w:rPr>
                <w:rFonts w:ascii="Times New Roman"/>
                <w:b w:val="false"/>
                <w:i w:val="false"/>
                <w:color w:val="000000"/>
                <w:sz w:val="20"/>
              </w:rPr>
              <w:t>2-қосымша</w:t>
            </w:r>
          </w:p>
        </w:tc>
      </w:tr>
    </w:tbl>
    <w:bookmarkStart w:name="z24" w:id="21"/>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21"/>
    <w:p>
      <w:pPr>
        <w:spacing w:after="0"/>
        <w:ind w:left="0"/>
        <w:jc w:val="both"/>
      </w:pPr>
      <w:r>
        <w:rPr>
          <w:rFonts w:ascii="Times New Roman"/>
          <w:b w:val="false"/>
          <w:i w:val="false"/>
          <w:color w:val="ff0000"/>
          <w:sz w:val="28"/>
        </w:rPr>
        <w:t xml:space="preserve">
      Ескерту. 2-қосымша жаңа редакцияда - ҚР Көлік министрінің 09.01.2025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І-а санатты "Алматы – Өскемен (Сарқандтың, Аягөздің айналма жолдарымен және Мұқры шатқалының кiреберiсімен)" жалпы пайдаланымдағы республикалық маңызы бар автомобиль жолының "Алматы – Қонаев" 25 + 045 километр (бұдан әрі-км) – 67 + 000 км учаскесі:</w:t>
      </w:r>
    </w:p>
    <w:p>
      <w:pPr>
        <w:spacing w:after="0"/>
        <w:ind w:left="0"/>
        <w:jc w:val="both"/>
      </w:pPr>
      <w:r>
        <w:rPr>
          <w:rFonts w:ascii="Times New Roman"/>
          <w:b w:val="false"/>
          <w:i w:val="false"/>
          <w:color w:val="000000"/>
          <w:sz w:val="28"/>
        </w:rPr>
        <w:t>
      Айлық есептік көрсеткіш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25+045 км -52+300 км (27 км 255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52+300 км –67 км (14 км 700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барлық маршрут бойынша жиыны (41 км 955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0,1598</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орыннан асатын автобустар және жүк көтергіштігі 10 тн дейін автопоездар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жүк автокөліктер, оның ішінде тіркемелері бар, ершікті тартқыштар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0,4009</w:t>
            </w:r>
          </w:p>
        </w:tc>
      </w:tr>
    </w:tbl>
    <w:p>
      <w:pPr>
        <w:spacing w:after="0"/>
        <w:ind w:left="0"/>
        <w:jc w:val="both"/>
      </w:pPr>
      <w:r>
        <w:rPr>
          <w:rFonts w:ascii="Times New Roman"/>
          <w:b w:val="false"/>
          <w:i w:val="false"/>
          <w:color w:val="000000"/>
          <w:sz w:val="28"/>
        </w:rPr>
        <w:t>
      Автокөлік құралының түріне және жүк көтергіштігіне байланысты жергілікті автокөлік үшін абонементтердің келесі түрлері көзделеді:</w:t>
      </w:r>
    </w:p>
    <w:p>
      <w:pPr>
        <w:spacing w:after="0"/>
        <w:ind w:left="0"/>
        <w:jc w:val="both"/>
      </w:pPr>
      <w:r>
        <w:rPr>
          <w:rFonts w:ascii="Times New Roman"/>
          <w:b w:val="false"/>
          <w:i w:val="false"/>
          <w:color w:val="000000"/>
          <w:sz w:val="28"/>
        </w:rPr>
        <w:t>
      бір айға (күнтізбелік 30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жүк автокөліктері,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жүк автокөліктері,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т -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904 бұйрығына</w:t>
            </w:r>
            <w:r>
              <w:br/>
            </w:r>
            <w:r>
              <w:rPr>
                <w:rFonts w:ascii="Times New Roman"/>
                <w:b w:val="false"/>
                <w:i w:val="false"/>
                <w:color w:val="000000"/>
                <w:sz w:val="20"/>
              </w:rPr>
              <w:t>3-қосымша</w:t>
            </w:r>
          </w:p>
        </w:tc>
      </w:tr>
    </w:tbl>
    <w:bookmarkStart w:name="z33" w:id="22"/>
    <w:p>
      <w:pPr>
        <w:spacing w:after="0"/>
        <w:ind w:left="0"/>
        <w:jc w:val="left"/>
      </w:pPr>
      <w:r>
        <w:rPr>
          <w:rFonts w:ascii="Times New Roman"/>
          <w:b/>
          <w:i w:val="false"/>
          <w:color w:val="000000"/>
        </w:rPr>
        <w:t xml:space="preserve"> Басқа автомобиль жолымен баламалы түрде жүре алмайтын, іргелес елді мекендердің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 саяжай секторы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