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431c" w14:textId="c284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"Аңшылар мен аңшылық шаруашылығы субъектілерінің қоғамдық бірлестіктері республикалық қауымдастығының аңшылық минимумды жүргізу қағидаларын бекіту туралы" Қазақстан Республикасы Ауыл шаруашылығы министрінің 2015 жылғы 30 қаңтардағы № 18-03/57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25 желтоқсандағы № 529 бұйрығы. Қазақстан Республикасының Әділет министрлігінде 2018 жылғы 26 желтоқсанда № 18037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"Аңшылар мен аңшылық шаруашылығы субъектілерінің қоғамдық бірлестіктері республикалық қауымдастығының аңшылық минимумды жүргізу қағидаларын бекіту туралы" Қазақстан Республикасы Ауыл шаруашылығы министрінің 2015 жылғы 30 қаңтардағы № 18-03/57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10415 болып тіркелген, 2015 жылғы 1 сәуірде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"Аңшылар мен аңшылық шаруашылығы субъектілерінің қоғамдық бірлестіктері республикалық қауымдастығының аңшылық минимумы бойынша емтихан өткізу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Аңшылар мен аңшылық шаруашылығы субъектілерінің қоғамдық бірлестіктері республикалық қауымдастығының аңшылық минимумы бойынша емтихан өткізу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Аңшылар мен аңшылық шаруашылығы субъектілерінің қоғамдық бірлестіктері республикалық қауымдастығының аңшылық минимумды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1"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8"/>
    <w:bookmarkStart w:name="z12" w:id="9"/>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9"/>
    <w:bookmarkStart w:name="z13" w:id="10"/>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5" w:id="1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25 желтоқсан</w:t>
            </w:r>
            <w:r>
              <w:br/>
            </w:r>
            <w:r>
              <w:rPr>
                <w:rFonts w:ascii="Times New Roman"/>
                <w:b w:val="false"/>
                <w:i w:val="false"/>
                <w:color w:val="000000"/>
                <w:sz w:val="20"/>
              </w:rPr>
              <w:t>№ 529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18-03/57 бұйрығымен</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Аңшылардың және аңшылық шаруашылығы субъектілерінің қоғамдық бірлестіктері республикалық қауымдастығының аңшылық минимумы бойынша емтихан өткізу қағидалары</w:t>
      </w:r>
    </w:p>
    <w:bookmarkEnd w:id="13"/>
    <w:bookmarkStart w:name="z18" w:id="14"/>
    <w:p>
      <w:pPr>
        <w:spacing w:after="0"/>
        <w:ind w:left="0"/>
        <w:jc w:val="both"/>
      </w:pPr>
      <w:r>
        <w:rPr>
          <w:rFonts w:ascii="Times New Roman"/>
          <w:b w:val="false"/>
          <w:i w:val="false"/>
          <w:color w:val="000000"/>
          <w:sz w:val="28"/>
        </w:rPr>
        <w:t xml:space="preserve">
      1. Осы Аңшылардың және аңшылық шаруашылығы субъектілерінің қоғамдық бірлестіктері республикалық қауымдастығының аңшылық минимумы бойынша емтихан өткізу қағидалары (бұдан әрі – Қағидалар)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аңшылар мен аңшылық шаруашылығы субъектілері қоғамдық бірлестіктері республикалық қауымдастығының (бұдан әрі – қауымдастық) аңшылық минимумы бойынша емтихан өткізу тәртібін айқындайды.</w:t>
      </w:r>
    </w:p>
    <w:bookmarkEnd w:id="14"/>
    <w:bookmarkStart w:name="z1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0" w:id="16"/>
    <w:p>
      <w:pPr>
        <w:spacing w:after="0"/>
        <w:ind w:left="0"/>
        <w:jc w:val="both"/>
      </w:pPr>
      <w:r>
        <w:rPr>
          <w:rFonts w:ascii="Times New Roman"/>
          <w:b w:val="false"/>
          <w:i w:val="false"/>
          <w:color w:val="000000"/>
          <w:sz w:val="28"/>
        </w:rPr>
        <w:t>
      1) аңшылық минимум – Қазақстан Республикасының жануарлар дүниесін қорғау, өсімін молайту және пайдалану саласындағы заңнамасының, аңшы куәлігін беру үшін білу міндетті шарт болып табылатын аң аулау кезіндегі қауіпсіздік техникасы мәселелерін қарайтын оқыту бағдарламасының арнайы қысқа курсы;</w:t>
      </w:r>
    </w:p>
    <w:bookmarkEnd w:id="16"/>
    <w:bookmarkStart w:name="z21" w:id="17"/>
    <w:p>
      <w:pPr>
        <w:spacing w:after="0"/>
        <w:ind w:left="0"/>
        <w:jc w:val="both"/>
      </w:pPr>
      <w:r>
        <w:rPr>
          <w:rFonts w:ascii="Times New Roman"/>
          <w:b w:val="false"/>
          <w:i w:val="false"/>
          <w:color w:val="000000"/>
          <w:sz w:val="28"/>
        </w:rPr>
        <w:t xml:space="preserve">
      2) сертификат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қауымдастық беретін аңшылық минимум бойынша емтихан тапсырғанын растайтын құжат;</w:t>
      </w:r>
    </w:p>
    <w:bookmarkEnd w:id="17"/>
    <w:bookmarkStart w:name="z22" w:id="18"/>
    <w:p>
      <w:pPr>
        <w:spacing w:after="0"/>
        <w:ind w:left="0"/>
        <w:jc w:val="both"/>
      </w:pPr>
      <w:r>
        <w:rPr>
          <w:rFonts w:ascii="Times New Roman"/>
          <w:b w:val="false"/>
          <w:i w:val="false"/>
          <w:color w:val="000000"/>
          <w:sz w:val="28"/>
        </w:rPr>
        <w:t>
      3) тестілеу – оқыту аяқталғаннан кейін қағаз тасығыштағы тест сұрақтарын қолдана отырып тыңдаушылардың аңшылық минимум бойынша білімін тексеру;</w:t>
      </w:r>
    </w:p>
    <w:bookmarkEnd w:id="18"/>
    <w:bookmarkStart w:name="z23" w:id="19"/>
    <w:p>
      <w:pPr>
        <w:spacing w:after="0"/>
        <w:ind w:left="0"/>
        <w:jc w:val="both"/>
      </w:pPr>
      <w:r>
        <w:rPr>
          <w:rFonts w:ascii="Times New Roman"/>
          <w:b w:val="false"/>
          <w:i w:val="false"/>
          <w:color w:val="000000"/>
          <w:sz w:val="28"/>
        </w:rPr>
        <w:t>
      4) тыңдаушы – сертификат алу үшін аңшылық минимумды оқытудан өтетін жеке тұлға.</w:t>
      </w:r>
    </w:p>
    <w:bookmarkEnd w:id="19"/>
    <w:bookmarkStart w:name="z24" w:id="20"/>
    <w:p>
      <w:pPr>
        <w:spacing w:after="0"/>
        <w:ind w:left="0"/>
        <w:jc w:val="both"/>
      </w:pPr>
      <w:r>
        <w:rPr>
          <w:rFonts w:ascii="Times New Roman"/>
          <w:b w:val="false"/>
          <w:i w:val="false"/>
          <w:color w:val="000000"/>
          <w:sz w:val="28"/>
        </w:rPr>
        <w:t>
      3. Аңшылық минимум бойынша емтихан тыңдаушының еркін түрдегі жазбаша өтінішінің негізінде тестілеу нысанында өткізіледі.</w:t>
      </w:r>
    </w:p>
    <w:bookmarkEnd w:id="20"/>
    <w:p>
      <w:pPr>
        <w:spacing w:after="0"/>
        <w:ind w:left="0"/>
        <w:jc w:val="both"/>
      </w:pPr>
      <w:r>
        <w:rPr>
          <w:rFonts w:ascii="Times New Roman"/>
          <w:b w:val="false"/>
          <w:i w:val="false"/>
          <w:color w:val="000000"/>
          <w:sz w:val="28"/>
        </w:rPr>
        <w:t>
      Қауымдастық тыңдаушының өтінішін қабылдаған сәттен бастап оны емтихан өткізу кестесімен таныстырады және емтихан өткізілетін күн жайында хабардар етеді.</w:t>
      </w:r>
    </w:p>
    <w:p>
      <w:pPr>
        <w:spacing w:after="0"/>
        <w:ind w:left="0"/>
        <w:jc w:val="both"/>
      </w:pPr>
      <w:r>
        <w:rPr>
          <w:rFonts w:ascii="Times New Roman"/>
          <w:b w:val="false"/>
          <w:i w:val="false"/>
          <w:color w:val="000000"/>
          <w:sz w:val="28"/>
        </w:rPr>
        <w:t>
      Тестілеуді қауымдастықтың филиалы немесе өкілдігі басшысының бұйрығымен кемінде үш адамнан құрылған, тұрақты жұмыс істейтін емтихан алу комиссиялары (бұдан әрі - комиссия) қағаз тасығышта жазылған қауымдастықтың филиалдары мен өкілдіктеріне өтініш келіп түскен сәттен бастап күнтізбелік 30 (отыз) күн ішінде өткізеді.</w:t>
      </w:r>
    </w:p>
    <w:p>
      <w:pPr>
        <w:spacing w:after="0"/>
        <w:ind w:left="0"/>
        <w:jc w:val="both"/>
      </w:pPr>
      <w:r>
        <w:rPr>
          <w:rFonts w:ascii="Times New Roman"/>
          <w:b w:val="false"/>
          <w:i w:val="false"/>
          <w:color w:val="000000"/>
          <w:sz w:val="28"/>
        </w:rPr>
        <w:t>
      Тестілеу аудио және видео жазатын құрылғыларға жазу арқылы өткізіледі.</w:t>
      </w:r>
    </w:p>
    <w:bookmarkStart w:name="z25" w:id="21"/>
    <w:p>
      <w:pPr>
        <w:spacing w:after="0"/>
        <w:ind w:left="0"/>
        <w:jc w:val="both"/>
      </w:pPr>
      <w:r>
        <w:rPr>
          <w:rFonts w:ascii="Times New Roman"/>
          <w:b w:val="false"/>
          <w:i w:val="false"/>
          <w:color w:val="000000"/>
          <w:sz w:val="28"/>
        </w:rPr>
        <w:t>
      4. Комиссияның төрағасы болып филиалдың немесе өкілдіктің басшысы, басшы болмаған жағдайда филиал немесе өкілдік басшысының орынбасары тағайындалады. Комиссияның құрамына Қазақстан Республикасы Ауыл шаруашылығы министрлігі Орман шаруашылығы және жануарлар дүниесі комитетінің (бұдан әрі – Комитет) аумақтық бөлімшесінің, жергілікті атқарушы органдардың, аңшылық шаруашылығы субъектілерінің өкілдері (келісім бойынша) кіреді.</w:t>
      </w:r>
    </w:p>
    <w:bookmarkEnd w:id="21"/>
    <w:p>
      <w:pPr>
        <w:spacing w:after="0"/>
        <w:ind w:left="0"/>
        <w:jc w:val="both"/>
      </w:pPr>
      <w:r>
        <w:rPr>
          <w:rFonts w:ascii="Times New Roman"/>
          <w:b w:val="false"/>
          <w:i w:val="false"/>
          <w:color w:val="000000"/>
          <w:sz w:val="28"/>
        </w:rPr>
        <w:t>
      Тестілеу нәтижелері бойынша құжаттар ресімдеуді филиалдың немесе өкілдіктің штаттағы қызметкерлері қатарынан тағайындалатын комиссия хатшысы жүзеге асырады.</w:t>
      </w:r>
    </w:p>
    <w:p>
      <w:pPr>
        <w:spacing w:after="0"/>
        <w:ind w:left="0"/>
        <w:jc w:val="both"/>
      </w:pPr>
      <w:r>
        <w:rPr>
          <w:rFonts w:ascii="Times New Roman"/>
          <w:b w:val="false"/>
          <w:i w:val="false"/>
          <w:color w:val="000000"/>
          <w:sz w:val="28"/>
        </w:rPr>
        <w:t>
      Комиссия хатшысы комиссия мүшесі болып табылмайды.</w:t>
      </w:r>
    </w:p>
    <w:bookmarkStart w:name="z26" w:id="22"/>
    <w:p>
      <w:pPr>
        <w:spacing w:after="0"/>
        <w:ind w:left="0"/>
        <w:jc w:val="both"/>
      </w:pPr>
      <w:r>
        <w:rPr>
          <w:rFonts w:ascii="Times New Roman"/>
          <w:b w:val="false"/>
          <w:i w:val="false"/>
          <w:color w:val="000000"/>
          <w:sz w:val="28"/>
        </w:rPr>
        <w:t>
      5. Бекітілген аңшылық минимумға сәйкестігіне тестілеу жүргізіледі және ол 25 тестілік сұрақтан тұрады.</w:t>
      </w:r>
    </w:p>
    <w:bookmarkEnd w:id="22"/>
    <w:p>
      <w:pPr>
        <w:spacing w:after="0"/>
        <w:ind w:left="0"/>
        <w:jc w:val="both"/>
      </w:pPr>
      <w:r>
        <w:rPr>
          <w:rFonts w:ascii="Times New Roman"/>
          <w:b w:val="false"/>
          <w:i w:val="false"/>
          <w:color w:val="000000"/>
          <w:sz w:val="28"/>
        </w:rPr>
        <w:t>
      Тест сұрақтарын қауымдастық әзірлеп, Комитетпен келіседі.</w:t>
      </w:r>
    </w:p>
    <w:p>
      <w:pPr>
        <w:spacing w:after="0"/>
        <w:ind w:left="0"/>
        <w:jc w:val="both"/>
      </w:pPr>
      <w:r>
        <w:rPr>
          <w:rFonts w:ascii="Times New Roman"/>
          <w:b w:val="false"/>
          <w:i w:val="false"/>
          <w:color w:val="000000"/>
          <w:sz w:val="28"/>
        </w:rPr>
        <w:t>
      Тестілеу ұзақтығы 1 сағатты құрайды.</w:t>
      </w:r>
    </w:p>
    <w:bookmarkStart w:name="z27" w:id="23"/>
    <w:p>
      <w:pPr>
        <w:spacing w:after="0"/>
        <w:ind w:left="0"/>
        <w:jc w:val="both"/>
      </w:pPr>
      <w:r>
        <w:rPr>
          <w:rFonts w:ascii="Times New Roman"/>
          <w:b w:val="false"/>
          <w:i w:val="false"/>
          <w:color w:val="000000"/>
          <w:sz w:val="28"/>
        </w:rPr>
        <w:t>
      6. Тестілеу нәтижелері бойынша комиссия мына шешімдердің бірін қабылдайды:</w:t>
      </w:r>
    </w:p>
    <w:bookmarkEnd w:id="23"/>
    <w:bookmarkStart w:name="z28" w:id="24"/>
    <w:p>
      <w:pPr>
        <w:spacing w:after="0"/>
        <w:ind w:left="0"/>
        <w:jc w:val="both"/>
      </w:pPr>
      <w:r>
        <w:rPr>
          <w:rFonts w:ascii="Times New Roman"/>
          <w:b w:val="false"/>
          <w:i w:val="false"/>
          <w:color w:val="000000"/>
          <w:sz w:val="28"/>
        </w:rPr>
        <w:t>
      1) тапсырды (20 және одан көп сұраққа дұрыс жауап берген кезде);</w:t>
      </w:r>
    </w:p>
    <w:bookmarkEnd w:id="24"/>
    <w:bookmarkStart w:name="z29" w:id="25"/>
    <w:p>
      <w:pPr>
        <w:spacing w:after="0"/>
        <w:ind w:left="0"/>
        <w:jc w:val="both"/>
      </w:pPr>
      <w:r>
        <w:rPr>
          <w:rFonts w:ascii="Times New Roman"/>
          <w:b w:val="false"/>
          <w:i w:val="false"/>
          <w:color w:val="000000"/>
          <w:sz w:val="28"/>
        </w:rPr>
        <w:t>
      2) тапсырған жоқ (дұрыс жауап 20-дан аз болғанда).</w:t>
      </w:r>
    </w:p>
    <w:bookmarkEnd w:id="25"/>
    <w:bookmarkStart w:name="z30" w:id="26"/>
    <w:p>
      <w:pPr>
        <w:spacing w:after="0"/>
        <w:ind w:left="0"/>
        <w:jc w:val="both"/>
      </w:pPr>
      <w:r>
        <w:rPr>
          <w:rFonts w:ascii="Times New Roman"/>
          <w:b w:val="false"/>
          <w:i w:val="false"/>
          <w:color w:val="000000"/>
          <w:sz w:val="28"/>
        </w:rPr>
        <w:t>
      7. Тыңдаушылардың тестілеуді тапсыруы немесе тапсырмауы туралы комиссия шешімі хаттамамен ресімделеді, оған тестілеуге қатысқан комиссия төрағасы және мүшелері қол қояды.</w:t>
      </w:r>
    </w:p>
    <w:bookmarkEnd w:id="26"/>
    <w:bookmarkStart w:name="z31" w:id="27"/>
    <w:p>
      <w:pPr>
        <w:spacing w:after="0"/>
        <w:ind w:left="0"/>
        <w:jc w:val="both"/>
      </w:pPr>
      <w:r>
        <w:rPr>
          <w:rFonts w:ascii="Times New Roman"/>
          <w:b w:val="false"/>
          <w:i w:val="false"/>
          <w:color w:val="000000"/>
          <w:sz w:val="28"/>
        </w:rPr>
        <w:t>
      8. Тыңдаушы комиссия шешімімен тестілеу күні танысады.</w:t>
      </w:r>
    </w:p>
    <w:bookmarkEnd w:id="27"/>
    <w:bookmarkStart w:name="z32" w:id="28"/>
    <w:p>
      <w:pPr>
        <w:spacing w:after="0"/>
        <w:ind w:left="0"/>
        <w:jc w:val="both"/>
      </w:pPr>
      <w:r>
        <w:rPr>
          <w:rFonts w:ascii="Times New Roman"/>
          <w:b w:val="false"/>
          <w:i w:val="false"/>
          <w:color w:val="000000"/>
          <w:sz w:val="28"/>
        </w:rPr>
        <w:t>
      9. Аңшылық минимум бойынша тестілеу нәтижесі теріс болған жағдайда, тыңдаушылардың соңғы тестілеу күнінен кейін 1 (бір) айдан өткеннен кейін қайта тестілеуден өту мүмкіндіктері бар.</w:t>
      </w:r>
    </w:p>
    <w:bookmarkEnd w:id="28"/>
    <w:p>
      <w:pPr>
        <w:spacing w:after="0"/>
        <w:ind w:left="0"/>
        <w:jc w:val="both"/>
      </w:pPr>
      <w:r>
        <w:rPr>
          <w:rFonts w:ascii="Times New Roman"/>
          <w:b w:val="false"/>
          <w:i w:val="false"/>
          <w:color w:val="000000"/>
          <w:sz w:val="28"/>
        </w:rPr>
        <w:t>
      Қайта тестілеуді тапсыра алмаған жағдайда, тыңдаушыға осы Қағидалармен белгіленген тәртіппен қайта тестілеудің теріс нәтижесін алған күннен кейін алты ай өткен соң өтініш беру мүмкіндігі беріледі.</w:t>
      </w:r>
    </w:p>
    <w:bookmarkStart w:name="z33" w:id="29"/>
    <w:p>
      <w:pPr>
        <w:spacing w:after="0"/>
        <w:ind w:left="0"/>
        <w:jc w:val="both"/>
      </w:pPr>
      <w:r>
        <w:rPr>
          <w:rFonts w:ascii="Times New Roman"/>
          <w:b w:val="false"/>
          <w:i w:val="false"/>
          <w:color w:val="000000"/>
          <w:sz w:val="28"/>
        </w:rPr>
        <w:t>
      10. Тестілеу нәтижелері бойынша даулы мәселелер туындаған жағдайда, тыңдаушы үш жұмыс күні ішінде жазбаша немесе электрондық нысанда тестілеу нәтижелерін қайта қарауға емтихан комиссиясына жүгіне алады.</w:t>
      </w:r>
    </w:p>
    <w:bookmarkEnd w:id="29"/>
    <w:p>
      <w:pPr>
        <w:spacing w:after="0"/>
        <w:ind w:left="0"/>
        <w:jc w:val="both"/>
      </w:pPr>
      <w:r>
        <w:rPr>
          <w:rFonts w:ascii="Times New Roman"/>
          <w:b w:val="false"/>
          <w:i w:val="false"/>
          <w:color w:val="000000"/>
          <w:sz w:val="28"/>
        </w:rPr>
        <w:t>
      Тестілеу нәтижелерін қайта қарау туралы тыңдаушының өтінішін комиссия екі жұмыс күні ішінде қарайды.</w:t>
      </w:r>
    </w:p>
    <w:bookmarkStart w:name="z34" w:id="30"/>
    <w:p>
      <w:pPr>
        <w:spacing w:after="0"/>
        <w:ind w:left="0"/>
        <w:jc w:val="both"/>
      </w:pPr>
      <w:r>
        <w:rPr>
          <w:rFonts w:ascii="Times New Roman"/>
          <w:b w:val="false"/>
          <w:i w:val="false"/>
          <w:color w:val="000000"/>
          <w:sz w:val="28"/>
        </w:rPr>
        <w:t>
      11. Комиссияның оң шешімі негізінде тыңдаушыға сертификат беріледі.</w:t>
      </w:r>
    </w:p>
    <w:bookmarkEnd w:id="30"/>
    <w:bookmarkStart w:name="z35" w:id="31"/>
    <w:p>
      <w:pPr>
        <w:spacing w:after="0"/>
        <w:ind w:left="0"/>
        <w:jc w:val="both"/>
      </w:pPr>
      <w:r>
        <w:rPr>
          <w:rFonts w:ascii="Times New Roman"/>
          <w:b w:val="false"/>
          <w:i w:val="false"/>
          <w:color w:val="000000"/>
          <w:sz w:val="28"/>
        </w:rPr>
        <w:t xml:space="preserve">
      12. Сертификат аңшы куәлігін беруге негіз болып табылады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аңшылық минимум бойынша емтихан тапсыру туралы сертификаттарды тіркеу журналында (тігілген, нөмірленген, қауымдастық мөрімен куәландырылған) тіркеледі, онда сертификаттар бланкілерінің қозғалысын есепке алу жүргізіледі.</w:t>
      </w:r>
    </w:p>
    <w:bookmarkEnd w:id="31"/>
    <w:bookmarkStart w:name="z36" w:id="32"/>
    <w:p>
      <w:pPr>
        <w:spacing w:after="0"/>
        <w:ind w:left="0"/>
        <w:jc w:val="both"/>
      </w:pPr>
      <w:r>
        <w:rPr>
          <w:rFonts w:ascii="Times New Roman"/>
          <w:b w:val="false"/>
          <w:i w:val="false"/>
          <w:color w:val="000000"/>
          <w:sz w:val="28"/>
        </w:rPr>
        <w:t>
      13. Емтихан өткізуді қауымдастық өтеусіз негізде жүргізеді.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қоғамдық бірлестіктері</w:t>
            </w:r>
            <w:r>
              <w:br/>
            </w:r>
            <w:r>
              <w:rPr>
                <w:rFonts w:ascii="Times New Roman"/>
                <w:b w:val="false"/>
                <w:i w:val="false"/>
                <w:color w:val="000000"/>
                <w:sz w:val="20"/>
              </w:rPr>
              <w:t>республикалық</w:t>
            </w:r>
            <w:r>
              <w:br/>
            </w:r>
            <w:r>
              <w:rPr>
                <w:rFonts w:ascii="Times New Roman"/>
                <w:b w:val="false"/>
                <w:i w:val="false"/>
                <w:color w:val="000000"/>
                <w:sz w:val="20"/>
              </w:rPr>
              <w:t>қауымдастығының аңшылық</w:t>
            </w:r>
            <w:r>
              <w:br/>
            </w:r>
            <w:r>
              <w:rPr>
                <w:rFonts w:ascii="Times New Roman"/>
                <w:b w:val="false"/>
                <w:i w:val="false"/>
                <w:color w:val="000000"/>
                <w:sz w:val="20"/>
              </w:rPr>
              <w:t>минимумы бойынша</w:t>
            </w:r>
            <w:r>
              <w:br/>
            </w:r>
            <w:r>
              <w:rPr>
                <w:rFonts w:ascii="Times New Roman"/>
                <w:b w:val="false"/>
                <w:i w:val="false"/>
                <w:color w:val="000000"/>
                <w:sz w:val="20"/>
              </w:rPr>
              <w:t>емтихан 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w:t>
            </w:r>
            <w:r>
              <w:br/>
            </w:r>
            <w:r>
              <w:rPr>
                <w:rFonts w:ascii="Times New Roman"/>
                <w:b/>
                <w:i w:val="false"/>
                <w:color w:val="000000"/>
                <w:sz w:val="20"/>
              </w:rPr>
              <w:t>
Сертификатты берген ұйымның атауы</w:t>
            </w:r>
            <w:r>
              <w:br/>
            </w:r>
            <w:r>
              <w:rPr>
                <w:rFonts w:ascii="Times New Roman"/>
                <w:b/>
                <w:i w:val="false"/>
                <w:color w:val="000000"/>
                <w:sz w:val="20"/>
              </w:rPr>
              <w:t>
Наименование организации выдавший сертификат</w:t>
            </w:r>
            <w:r>
              <w:br/>
            </w:r>
            <w:r>
              <w:rPr>
                <w:rFonts w:ascii="Times New Roman"/>
                <w:b/>
                <w:i w:val="false"/>
                <w:color w:val="000000"/>
                <w:sz w:val="20"/>
              </w:rPr>
              <w:t>
аңшылық минимум бойынша емтихан тапсыру туралы</w:t>
            </w:r>
            <w:r>
              <w:br/>
            </w:r>
            <w:r>
              <w:rPr>
                <w:rFonts w:ascii="Times New Roman"/>
                <w:b/>
                <w:i w:val="false"/>
                <w:color w:val="000000"/>
                <w:sz w:val="20"/>
              </w:rPr>
              <w:t>
о сдаче экзамена по охотничьему минимуму</w:t>
            </w:r>
            <w:r>
              <w:br/>
            </w:r>
            <w:r>
              <w:rPr>
                <w:rFonts w:ascii="Times New Roman"/>
                <w:b/>
                <w:i w:val="false"/>
                <w:color w:val="000000"/>
                <w:sz w:val="20"/>
              </w:rPr>
              <w:t>
СЕРТИФИКАТ № ______</w:t>
            </w:r>
            <w:r>
              <w:br/>
            </w:r>
            <w:r>
              <w:rPr>
                <w:rFonts w:ascii="Times New Roman"/>
                <w:b/>
                <w:i w:val="false"/>
                <w:color w:val="000000"/>
                <w:sz w:val="20"/>
              </w:rPr>
              <w:t>
Тестілеуді тапсыру туралы 20__ жылғы "___" _______ № __ хаттама</w:t>
            </w:r>
            <w:r>
              <w:br/>
            </w:r>
            <w:r>
              <w:rPr>
                <w:rFonts w:ascii="Times New Roman"/>
                <w:b/>
                <w:i w:val="false"/>
                <w:color w:val="000000"/>
                <w:sz w:val="20"/>
              </w:rPr>
              <w:t>
Протокол о сдаче тестирования № ___ от "____________" 20__ года</w:t>
            </w:r>
            <w:r>
              <w:br/>
            </w:r>
            <w:r>
              <w:rPr>
                <w:rFonts w:ascii="Times New Roman"/>
                <w:b/>
                <w:i w:val="false"/>
                <w:color w:val="000000"/>
                <w:sz w:val="20"/>
              </w:rPr>
              <w:t>
Выдан: __________________________________________________ берілді</w:t>
            </w:r>
            <w:r>
              <w:br/>
            </w:r>
            <w:r>
              <w:rPr>
                <w:rFonts w:ascii="Times New Roman"/>
                <w:b/>
                <w:i w:val="false"/>
                <w:color w:val="000000"/>
                <w:sz w:val="20"/>
              </w:rPr>
              <w:t>
(Аты, әкесінің аты (бар болса), тегі/Фамилия, имя, отчество (при его наличии))</w:t>
            </w:r>
            <w:r>
              <w:br/>
            </w:r>
            <w:r>
              <w:rPr>
                <w:rFonts w:ascii="Times New Roman"/>
                <w:b/>
                <w:i w:val="false"/>
                <w:color w:val="000000"/>
                <w:sz w:val="20"/>
              </w:rPr>
              <w:t>
Жауапты тұлға:______________________________________________________</w:t>
            </w:r>
            <w:r>
              <w:br/>
            </w:r>
            <w:r>
              <w:rPr>
                <w:rFonts w:ascii="Times New Roman"/>
                <w:b/>
                <w:i w:val="false"/>
                <w:color w:val="000000"/>
                <w:sz w:val="20"/>
              </w:rPr>
              <w:t xml:space="preserve">
Ответственное лицо: (Аты, әкесінің аты (бар болса), тегі/Фамилия, имя, отчество </w:t>
            </w:r>
            <w:r>
              <w:br/>
            </w:r>
            <w:r>
              <w:rPr>
                <w:rFonts w:ascii="Times New Roman"/>
                <w:b/>
                <w:i w:val="false"/>
                <w:color w:val="000000"/>
                <w:sz w:val="20"/>
              </w:rPr>
              <w:t>
(при его наличии))</w:t>
            </w:r>
            <w:r>
              <w:br/>
            </w:r>
            <w:r>
              <w:rPr>
                <w:rFonts w:ascii="Times New Roman"/>
                <w:b/>
                <w:i w:val="false"/>
                <w:color w:val="000000"/>
                <w:sz w:val="20"/>
              </w:rPr>
              <w:t>
Қолы/Подпись: __________________</w:t>
            </w:r>
            <w:r>
              <w:br/>
            </w:r>
            <w:r>
              <w:rPr>
                <w:rFonts w:ascii="Times New Roman"/>
                <w:b/>
                <w:i w:val="false"/>
                <w:color w:val="000000"/>
                <w:sz w:val="20"/>
              </w:rPr>
              <w:t>
Мөр (бар болса) орны/Место печати:</w:t>
            </w:r>
            <w:r>
              <w:br/>
            </w:r>
            <w:r>
              <w:rPr>
                <w:rFonts w:ascii="Times New Roman"/>
                <w:b/>
                <w:i w:val="false"/>
                <w:color w:val="000000"/>
                <w:sz w:val="20"/>
              </w:rPr>
              <w:t>
20__ жылғы "___" _____________</w:t>
            </w:r>
            <w:r>
              <w:br/>
            </w:r>
            <w:r>
              <w:rPr>
                <w:rFonts w:ascii="Times New Roman"/>
                <w:b/>
                <w:i w:val="false"/>
                <w:color w:val="000000"/>
                <w:sz w:val="20"/>
              </w:rPr>
              <w:t>
Сертификат берілген күннен бастап бір жыл бойы жарамды</w:t>
            </w:r>
            <w:r>
              <w:br/>
            </w:r>
            <w:r>
              <w:rPr>
                <w:rFonts w:ascii="Times New Roman"/>
                <w:b/>
                <w:i w:val="false"/>
                <w:color w:val="000000"/>
                <w:sz w:val="20"/>
              </w:rPr>
              <w:t>
Сертификат действителен в течение одного года со дня выдачи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Аңшылардың және аңшылық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 субъектілерінің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бірлестіктері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қауымдастығының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минимум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емтихан өткізу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3"/>
    <w:p>
      <w:pPr>
        <w:spacing w:after="0"/>
        <w:ind w:left="0"/>
        <w:jc w:val="left"/>
      </w:pPr>
      <w:r>
        <w:rPr>
          <w:rFonts w:ascii="Times New Roman"/>
          <w:b/>
          <w:i w:val="false"/>
          <w:color w:val="000000"/>
        </w:rPr>
        <w:t xml:space="preserve"> Аңшылық минимум бойынша емтихан тапсыру туралы сертификаттарды тіркеу журналы ____________________________________________________________  ____________________________________________________________  (аңшылар және аңшылық шаруашылығы субъектілерінің қоғамдық  бірлестіктері қауымдастығының филиалы немесе өкілдігінің атауы)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5320"/>
        <w:gridCol w:w="1845"/>
        <w:gridCol w:w="2247"/>
        <w:gridCol w:w="1445"/>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иесінің аты, әкесінің аты (бар болса), тегі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жерінің мекенжайы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 берілген күні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Аңшылар және аңшылық шаруашылығы субъектілерінің қоғамдық</w:t>
      </w:r>
    </w:p>
    <w:p>
      <w:pPr>
        <w:spacing w:after="0"/>
        <w:ind w:left="0"/>
        <w:jc w:val="both"/>
      </w:pPr>
      <w:r>
        <w:rPr>
          <w:rFonts w:ascii="Times New Roman"/>
          <w:b w:val="false"/>
          <w:i w:val="false"/>
          <w:color w:val="000000"/>
          <w:sz w:val="28"/>
        </w:rPr>
        <w:t>
      бірлестіктері қауымдастығы филиалының немесе өкілдігінің басшысы</w:t>
      </w:r>
    </w:p>
    <w:p>
      <w:pPr>
        <w:spacing w:after="0"/>
        <w:ind w:left="0"/>
        <w:jc w:val="both"/>
      </w:pPr>
      <w:r>
        <w:rPr>
          <w:rFonts w:ascii="Times New Roman"/>
          <w:b w:val="false"/>
          <w:i w:val="false"/>
          <w:color w:val="000000"/>
          <w:sz w:val="28"/>
        </w:rPr>
        <w:t xml:space="preserve">
      __________________ 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20___жылғы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