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f254" w14:textId="884f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20 желтоқсандағы № 282 бұйрығы. Қазақстан Республикасының Әділет министрлігінде 2018 жылғы 25 желтоқсанда № 18018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агенттігінің Аппарат басшысы С.Қ. Ахметжановқа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 корпусының мемлекеттік әкімшілік қызметшілерімен еңбек шартын жасау, ұзарту және бұзу қағидаларын бекіту туралы" Қазақстан Республикасы Мемлекеттік қызмет істері және сыбайлас жемқорлыққа қарсы іс-қимыл агенттігі Төрағасының 2016 жылғы 2 қарашадағы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14479 болып тіркелген, Қазақстан Республикасы Нормативтік құқықтық актілерінің эталондық бақылау банкінде 2016 жылғы 24 желтоқсанда жарияланған) мынадай өзгеріс пен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 корпусының мемлекеттік әкімшілік қызметшілерімен еңбек шартын жасау, ұзарту және бұзу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мынадай мазмұндағы 9-1, 9-2 және 9-3-тармақтармен толықтырылсын:</w:t>
      </w:r>
    </w:p>
    <w:bookmarkEnd w:id="11"/>
    <w:bookmarkStart w:name="z14" w:id="12"/>
    <w:p>
      <w:pPr>
        <w:spacing w:after="0"/>
        <w:ind w:left="0"/>
        <w:jc w:val="both"/>
      </w:pPr>
      <w:r>
        <w:rPr>
          <w:rFonts w:ascii="Times New Roman"/>
          <w:b w:val="false"/>
          <w:i w:val="false"/>
          <w:color w:val="000000"/>
          <w:sz w:val="28"/>
        </w:rPr>
        <w:t>
      "9-1. Уәкілетті орган уәкілетті тұлғалардан ұсыныстар алынған күннен бастап оларды он жұмыс күні ішінде Ұлттық комиссияға жолдайды.</w:t>
      </w:r>
    </w:p>
    <w:bookmarkEnd w:id="12"/>
    <w:bookmarkStart w:name="z15" w:id="13"/>
    <w:p>
      <w:pPr>
        <w:spacing w:after="0"/>
        <w:ind w:left="0"/>
        <w:jc w:val="both"/>
      </w:pPr>
      <w:r>
        <w:rPr>
          <w:rFonts w:ascii="Times New Roman"/>
          <w:b w:val="false"/>
          <w:i w:val="false"/>
          <w:color w:val="000000"/>
          <w:sz w:val="28"/>
        </w:rPr>
        <w:t>
      9-2. Ұлттық комиссия материалдарды қарайды және:</w:t>
      </w:r>
    </w:p>
    <w:bookmarkEnd w:id="13"/>
    <w:p>
      <w:pPr>
        <w:spacing w:after="0"/>
        <w:ind w:left="0"/>
        <w:jc w:val="both"/>
      </w:pPr>
      <w:r>
        <w:rPr>
          <w:rFonts w:ascii="Times New Roman"/>
          <w:b w:val="false"/>
          <w:i w:val="false"/>
          <w:color w:val="000000"/>
          <w:sz w:val="28"/>
        </w:rPr>
        <w:t>
      1) "А" корпусының мемлекеттiк әкiмшiлiк қызметшісімен еңбек шартын ұзарту туралы;</w:t>
      </w:r>
    </w:p>
    <w:p>
      <w:pPr>
        <w:spacing w:after="0"/>
        <w:ind w:left="0"/>
        <w:jc w:val="both"/>
      </w:pPr>
      <w:r>
        <w:rPr>
          <w:rFonts w:ascii="Times New Roman"/>
          <w:b w:val="false"/>
          <w:i w:val="false"/>
          <w:color w:val="000000"/>
          <w:sz w:val="28"/>
        </w:rPr>
        <w:t>
      2) "А" корпусының мемлекеттiк әкiмшiлiк қызметшісімен еңбек шартын бұзу туралы;</w:t>
      </w:r>
    </w:p>
    <w:p>
      <w:pPr>
        <w:spacing w:after="0"/>
        <w:ind w:left="0"/>
        <w:jc w:val="both"/>
      </w:pPr>
      <w:r>
        <w:rPr>
          <w:rFonts w:ascii="Times New Roman"/>
          <w:b w:val="false"/>
          <w:i w:val="false"/>
          <w:color w:val="000000"/>
          <w:sz w:val="28"/>
        </w:rPr>
        <w:t>
      3) "А" корпусының мемлекеттiк әкiмшiлiк қызметшісімен еңбек шартын бұзу және оны екі жыл мерзімге "А" корпусының мемлекеттік әкімшілік қызметінің кадр резервіне алу туралы ұсынымдар шығарады.</w:t>
      </w:r>
    </w:p>
    <w:bookmarkStart w:name="z16" w:id="14"/>
    <w:p>
      <w:pPr>
        <w:spacing w:after="0"/>
        <w:ind w:left="0"/>
        <w:jc w:val="both"/>
      </w:pPr>
      <w:r>
        <w:rPr>
          <w:rFonts w:ascii="Times New Roman"/>
          <w:b w:val="false"/>
          <w:i w:val="false"/>
          <w:color w:val="000000"/>
          <w:sz w:val="28"/>
        </w:rPr>
        <w:t>
      9-3. Уәкілетті орган Ұлттық комиссияның шешім қабылдаған күнінен бастап он жұмыс күні ішінде уәкілетті тұлғаларға шығарылған ұсынымдарды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"10. Ұлттық комиссия ұсынымының негізінде уәкілетті тұлға еңбек шартының мерзімін ұзарту немесе оны бұзу туралы шешім қабылдайды.</w:t>
      </w:r>
    </w:p>
    <w:bookmarkEnd w:id="15"/>
    <w:p>
      <w:pPr>
        <w:spacing w:after="0"/>
        <w:ind w:left="0"/>
        <w:jc w:val="both"/>
      </w:pPr>
      <w:r>
        <w:rPr>
          <w:rFonts w:ascii="Times New Roman"/>
          <w:b w:val="false"/>
          <w:i w:val="false"/>
          <w:color w:val="000000"/>
          <w:sz w:val="28"/>
        </w:rPr>
        <w:t>
      Растайтын құжаттардың көшірмелері шешім қабылданған күннен бастап бес жұмыс күні ішінде уәкілетті органға жолданады.".</w:t>
      </w:r>
    </w:p>
    <w:bookmarkStart w:name="z19" w:id="16"/>
    <w:p>
      <w:pPr>
        <w:spacing w:after="0"/>
        <w:ind w:left="0"/>
        <w:jc w:val="both"/>
      </w:pPr>
      <w:r>
        <w:rPr>
          <w:rFonts w:ascii="Times New Roman"/>
          <w:b w:val="false"/>
          <w:i w:val="false"/>
          <w:color w:val="000000"/>
          <w:sz w:val="28"/>
        </w:rPr>
        <w:t xml:space="preserve">
      2. "Сыбайлас жемқорлыққа қарсы қызметтің ұсталғандарды және күзетпен қамауға алынған адамдарды айдауылмен алып жүру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14487 болып тіркелген, "Әділет" ақпараттық-құқықтық жүйесінде 2016 жылғы 26 желтоқсанда жарияланған) мынадай өзгеріс енгізілсін: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ұсталғандарды және күзетпен қамауға алынған адамдарды айдауылмен алып жүру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"2. Ұсталғандарды және күзетпен қамауға алынған адамдарды айдауылмен алып жүру бойынша міндеттерді орындау үшін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облыстар және Шымкент қаласы бойынша департаменттерінде (бұдан әрі – сыбайлас жемқорлыққа қарсы қызметтің аумақтық органы) басшының бұйрығымен топтар, ал Астана және Алматы қалалары бойынша сыбайлас жемқорлыққа қарсы қызметтің аумақтық органдарында штаттық айдауылмен алып жүру бөлімшелері құрылады.".</w:t>
      </w:r>
    </w:p>
    <w:bookmarkEnd w:id="18"/>
    <w:bookmarkStart w:name="z23" w:id="19"/>
    <w:p>
      <w:pPr>
        <w:spacing w:after="0"/>
        <w:ind w:left="0"/>
        <w:jc w:val="both"/>
      </w:pPr>
      <w:r>
        <w:rPr>
          <w:rFonts w:ascii="Times New Roman"/>
          <w:b w:val="false"/>
          <w:i w:val="false"/>
          <w:color w:val="000000"/>
          <w:sz w:val="28"/>
        </w:rPr>
        <w:t xml:space="preserve">
      3."Сыбайлас жемқорлыққа қарсы қызметтің әкімшілік ғимараттарында өткізу және объектішілік режимдерін қамтамасыз ету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14488 болып тіркелген, "Әділет" ақпараттық-құқықтық жүйесінде 2016 жылғы 26 желтоқсанда жарияланған) мынадай өзгерістер енгізілсін: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әкімшілік ғимараттарында өткізу және объектішілік режимдерін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Қызметтік куәліктері бойынша сыбайлас жемқорлыққа қарсы қызметтің әкімшілік ғимараттарына кіру құқығы болатын лауазымды тұлғалар тізбесінде (бұдан әрі – Лауазымды тұлғалар тізбесі) көрсетілген жекелеген мемлекеттік органдардың лауазымды тұлғалары, Қазақстан Республикасы Парламентінің депутаттары, облыстардың, республикалық маңызы бар қалалардың, астананың әкімдері;";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ҚРМемлекеттік қызмет істері агенттігі Төрағасының 11.03.2022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агенттігінің азаматтық қызметшілерін аттестаттаудан өткізу қағидаларын және шарттарын бекіту туралы" Қазақстан Республикасы Мемлекеттік қызмет істері және сыбайлас жемқорлыққа қарсы іс-қимыл агенттігінің Төрағасының 2016 жылғы 5 желтоқсандағы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28 желтоқсанда № 14620 болып тіркелген, Қазақстан Республикасы Нормативтік құқықтық актілерінің эталондық бақылау банкінде 2017 жылғы 9 қаңтарда жарияланған) мынадай өзгерістер енгізілсін:</w:t>
      </w:r>
    </w:p>
    <w:bookmarkEnd w:id="24"/>
    <w:bookmarkStart w:name="z35"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агенттігінің азаматтық қызметшілерін аттестаттаудан өткізу қағидалары және </w:t>
      </w:r>
      <w:r>
        <w:rPr>
          <w:rFonts w:ascii="Times New Roman"/>
          <w:b w:val="false"/>
          <w:i w:val="false"/>
          <w:color w:val="000000"/>
          <w:sz w:val="28"/>
        </w:rPr>
        <w:t>шарттарында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"29. Тізілімнің А блогының қызметшілері үшін тестілеу мынадай нормативтік құқықтық актілер бойынша: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 сұрақ) бойынша, </w:t>
      </w:r>
      <w:r>
        <w:rPr>
          <w:rFonts w:ascii="Times New Roman"/>
          <w:b w:val="false"/>
          <w:i w:val="false"/>
          <w:color w:val="000000"/>
          <w:sz w:val="28"/>
        </w:rPr>
        <w:t>Еңбек кодексі</w:t>
      </w:r>
      <w:r>
        <w:rPr>
          <w:rFonts w:ascii="Times New Roman"/>
          <w:b w:val="false"/>
          <w:i w:val="false"/>
          <w:color w:val="000000"/>
          <w:sz w:val="28"/>
        </w:rPr>
        <w:t xml:space="preserve"> (20 сұрақ) бойынша, "</w:t>
      </w:r>
      <w:r>
        <w:rPr>
          <w:rFonts w:ascii="Times New Roman"/>
          <w:b w:val="false"/>
          <w:i w:val="false"/>
          <w:color w:val="000000"/>
          <w:sz w:val="28"/>
        </w:rPr>
        <w:t>Білім туралы</w:t>
      </w:r>
      <w:r>
        <w:rPr>
          <w:rFonts w:ascii="Times New Roman"/>
          <w:b w:val="false"/>
          <w:i w:val="false"/>
          <w:color w:val="000000"/>
          <w:sz w:val="28"/>
        </w:rPr>
        <w:t>" (20 сұрақ), "</w:t>
      </w:r>
      <w:r>
        <w:rPr>
          <w:rFonts w:ascii="Times New Roman"/>
          <w:b w:val="false"/>
          <w:i w:val="false"/>
          <w:color w:val="000000"/>
          <w:sz w:val="28"/>
        </w:rPr>
        <w:t>Мемлекеттік қызмет туралы</w:t>
      </w:r>
      <w:r>
        <w:rPr>
          <w:rFonts w:ascii="Times New Roman"/>
          <w:b w:val="false"/>
          <w:i w:val="false"/>
          <w:color w:val="000000"/>
          <w:sz w:val="28"/>
        </w:rPr>
        <w:t>" (20 сұрақ), "</w:t>
      </w:r>
      <w:r>
        <w:rPr>
          <w:rFonts w:ascii="Times New Roman"/>
          <w:b w:val="false"/>
          <w:i w:val="false"/>
          <w:color w:val="000000"/>
          <w:sz w:val="28"/>
        </w:rPr>
        <w:t>Мемлекеттік мүлік туралы</w:t>
      </w:r>
      <w:r>
        <w:rPr>
          <w:rFonts w:ascii="Times New Roman"/>
          <w:b w:val="false"/>
          <w:i w:val="false"/>
          <w:color w:val="000000"/>
          <w:sz w:val="28"/>
        </w:rPr>
        <w:t xml:space="preserve">" (10 сұрақ) Қазақстан Республикасының заңдары бойынша, Қазақстан Республикасы Үкіметінің 2018 жылғы 15 наурыздағы № 125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даярлау, қайта даярлау және олардың біліктілігін арттыру қағидалары (10 сұрақ) бойынша өткізіледі.";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алып тасталсын.</w:t>
      </w:r>
    </w:p>
    <w:bookmarkStart w:name="z39" w:id="27"/>
    <w:p>
      <w:pPr>
        <w:spacing w:after="0"/>
        <w:ind w:left="0"/>
        <w:jc w:val="both"/>
      </w:pPr>
      <w:r>
        <w:rPr>
          <w:rFonts w:ascii="Times New Roman"/>
          <w:b w:val="false"/>
          <w:i w:val="false"/>
          <w:color w:val="000000"/>
          <w:sz w:val="28"/>
        </w:rPr>
        <w:t xml:space="preserve">
      6.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14819 болып тіркелген, Қазақстан Республикасы Нормативтік құқықтық актілерінің эталондық бақылау банкінде 2017 жылғы 2 наурызда жарияланған) мынадай өзгеріс енгізілсін:</w:t>
      </w:r>
    </w:p>
    <w:bookmarkEnd w:id="27"/>
    <w:bookmarkStart w:name="z40" w:id="28"/>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қызметшілердің тағылымдама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"13. Келісілген тағылымдамадан өту кестесін жолдаушы мемлекеттік органның лауазымға тағайындау және мемлекеттік лауазымнан босату құқығы бар лауазымды тұлға, немесе оған уәкілетті басқа тұлға (бұдан әрі – лауазымды тұлға) жыл сайын жарты жылда бір рет 20 желтоқсанға және 20 маусымға дейін бекітеді.".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Мемлекеттік қызмет істері агенттігі Төрағасының 08.12.2020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 – қосымша</w:t>
            </w:r>
          </w:p>
        </w:tc>
      </w:tr>
    </w:tbl>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 – қосымша</w:t>
            </w:r>
          </w:p>
        </w:tc>
      </w:tr>
    </w:tbl>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 – қосымша</w:t>
            </w:r>
          </w:p>
        </w:tc>
      </w:tr>
    </w:tbl>
    <w:p>
      <w:pPr>
        <w:spacing w:after="0"/>
        <w:ind w:left="0"/>
        <w:jc w:val="both"/>
      </w:pPr>
      <w:r>
        <w:rPr>
          <w:rFonts w:ascii="Times New Roman"/>
          <w:b w:val="false"/>
          <w:i w:val="false"/>
          <w:color w:val="ff0000"/>
          <w:sz w:val="28"/>
        </w:rPr>
        <w:t xml:space="preserve">
      Ескерту. Күші жойылды - ҚРМемлекеттік қызмет істері агенттігі Төрағасының 11.03.2022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