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4f254" w14:textId="884f2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қызмет істері және сыбайлас жемқорлыққа қарсы іс-қимыл агенттігі Төрағасының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Мемлекеттік қызмет істері және сыбайлас жемқорлыққа қарсы іс-қимыл агенттігі төрағасының 2018 жылғы 20 желтоқсандағы № 282 бұйрығы. Қазақстан Республикасының Әділет министрлігінде 2018 жылғы 25 желтоқсанда № 18018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өзгерістер мен толықтырулар енгізілетін Қазақстан Республикасы Мемлекеттік қызмет істері және сыбайлас жемқорлыққа қарсы іс-қимыл агенттігі Төрағасының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Мемлекеттік қызмет істері және сыбайлас жемқорлыққа қарсы іс-қимыл агенттігінің Заң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ресми жариялау үшін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Мемлекеттік қызмет істері және сыбайлас жемқорлыққа қарсы іс-қимыл агенттігінің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Мемлекеттік қызмет істері және сыбайлас жемқорлыққа қарсы іс-қимыл агенттігінің Аппарат басшысы С.Қ. Ахметжановқа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Шпекбаев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2018 жылғы 20 желтоқсандағы</w:t>
            </w:r>
            <w:r>
              <w:br/>
            </w:r>
            <w:r>
              <w:rPr>
                <w:rFonts w:ascii="Times New Roman"/>
                <w:b w:val="false"/>
                <w:i w:val="false"/>
                <w:color w:val="000000"/>
                <w:sz w:val="20"/>
              </w:rPr>
              <w:t>№ 282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Өзгерістер мен толықтырулар енгізілетін Қазақстан Республикасы Мемлекеттік қызмет істері және сыбайлас жемқорлыққа қарсы іс-қимыл агенттігі Төрағасының кейбір бұйрықтарының тізбесі</w:t>
      </w:r>
    </w:p>
    <w:bookmarkEnd w:id="8"/>
    <w:bookmarkStart w:name="z11" w:id="9"/>
    <w:p>
      <w:pPr>
        <w:spacing w:after="0"/>
        <w:ind w:left="0"/>
        <w:jc w:val="both"/>
      </w:pPr>
      <w:r>
        <w:rPr>
          <w:rFonts w:ascii="Times New Roman"/>
          <w:b w:val="false"/>
          <w:i w:val="false"/>
          <w:color w:val="000000"/>
          <w:sz w:val="28"/>
        </w:rPr>
        <w:t xml:space="preserve">
      1. "А" корпусының мемлекеттік әкімшілік қызметшілерімен еңбек шартын жасау, ұзарту және бұзу қағидаларын бекіту туралы" Қазақстан Республикасы Мемлекеттік қызмет істері және сыбайлас жемқорлыққа қарсы іс-қимыл агенттігі Төрағасының 2016 жылғы 2 қарашадағы № 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14479 болып тіркелген, Қазақстан Республикасы Нормативтік құқықтық актілерінің эталондық бақылау банкінде 2016 жылғы 24 желтоқсанда жарияланған) мынадай өзгеріс пен толықтырулар енгізілсін:</w:t>
      </w:r>
    </w:p>
    <w:bookmarkEnd w:id="9"/>
    <w:bookmarkStart w:name="z12" w:id="10"/>
    <w:p>
      <w:pPr>
        <w:spacing w:after="0"/>
        <w:ind w:left="0"/>
        <w:jc w:val="both"/>
      </w:pPr>
      <w:r>
        <w:rPr>
          <w:rFonts w:ascii="Times New Roman"/>
          <w:b w:val="false"/>
          <w:i w:val="false"/>
          <w:color w:val="000000"/>
          <w:sz w:val="28"/>
        </w:rPr>
        <w:t xml:space="preserve">
      көрсетілген бұйрықпен бекітілген "А" корпусының мемлекеттік әкімшілік қызметшілерімен еңбек шартын жасау, ұзарту және бұзу </w:t>
      </w:r>
      <w:r>
        <w:rPr>
          <w:rFonts w:ascii="Times New Roman"/>
          <w:b w:val="false"/>
          <w:i w:val="false"/>
          <w:color w:val="000000"/>
          <w:sz w:val="28"/>
        </w:rPr>
        <w:t>қағидаларында</w:t>
      </w:r>
      <w:r>
        <w:rPr>
          <w:rFonts w:ascii="Times New Roman"/>
          <w:b w:val="false"/>
          <w:i w:val="false"/>
          <w:color w:val="000000"/>
          <w:sz w:val="28"/>
        </w:rPr>
        <w:t>:</w:t>
      </w:r>
    </w:p>
    <w:bookmarkEnd w:id="10"/>
    <w:bookmarkStart w:name="z13" w:id="11"/>
    <w:p>
      <w:pPr>
        <w:spacing w:after="0"/>
        <w:ind w:left="0"/>
        <w:jc w:val="both"/>
      </w:pPr>
      <w:r>
        <w:rPr>
          <w:rFonts w:ascii="Times New Roman"/>
          <w:b w:val="false"/>
          <w:i w:val="false"/>
          <w:color w:val="000000"/>
          <w:sz w:val="28"/>
        </w:rPr>
        <w:t>
      мынадай мазмұндағы 9-1, 9-2 және 9-3-тармақтармен толықтырылсын:</w:t>
      </w:r>
    </w:p>
    <w:bookmarkEnd w:id="11"/>
    <w:bookmarkStart w:name="z14" w:id="12"/>
    <w:p>
      <w:pPr>
        <w:spacing w:after="0"/>
        <w:ind w:left="0"/>
        <w:jc w:val="both"/>
      </w:pPr>
      <w:r>
        <w:rPr>
          <w:rFonts w:ascii="Times New Roman"/>
          <w:b w:val="false"/>
          <w:i w:val="false"/>
          <w:color w:val="000000"/>
          <w:sz w:val="28"/>
        </w:rPr>
        <w:t>
      "9-1. Уәкілетті орган уәкілетті тұлғалардан ұсыныстар алынған күннен бастап оларды он жұмыс күні ішінде Ұлттық комиссияға жолдайды.</w:t>
      </w:r>
    </w:p>
    <w:bookmarkEnd w:id="12"/>
    <w:bookmarkStart w:name="z15" w:id="13"/>
    <w:p>
      <w:pPr>
        <w:spacing w:after="0"/>
        <w:ind w:left="0"/>
        <w:jc w:val="both"/>
      </w:pPr>
      <w:r>
        <w:rPr>
          <w:rFonts w:ascii="Times New Roman"/>
          <w:b w:val="false"/>
          <w:i w:val="false"/>
          <w:color w:val="000000"/>
          <w:sz w:val="28"/>
        </w:rPr>
        <w:t>
      9-2. Ұлттық комиссия материалдарды қарайды және:</w:t>
      </w:r>
    </w:p>
    <w:bookmarkEnd w:id="13"/>
    <w:p>
      <w:pPr>
        <w:spacing w:after="0"/>
        <w:ind w:left="0"/>
        <w:jc w:val="both"/>
      </w:pPr>
      <w:r>
        <w:rPr>
          <w:rFonts w:ascii="Times New Roman"/>
          <w:b w:val="false"/>
          <w:i w:val="false"/>
          <w:color w:val="000000"/>
          <w:sz w:val="28"/>
        </w:rPr>
        <w:t>
      1) "А" корпусының мемлекеттiк әкiмшiлiк қызметшісімен еңбек шартын ұзарту туралы;</w:t>
      </w:r>
    </w:p>
    <w:p>
      <w:pPr>
        <w:spacing w:after="0"/>
        <w:ind w:left="0"/>
        <w:jc w:val="both"/>
      </w:pPr>
      <w:r>
        <w:rPr>
          <w:rFonts w:ascii="Times New Roman"/>
          <w:b w:val="false"/>
          <w:i w:val="false"/>
          <w:color w:val="000000"/>
          <w:sz w:val="28"/>
        </w:rPr>
        <w:t>
      2) "А" корпусының мемлекеттiк әкiмшiлiк қызметшісімен еңбек шартын бұзу туралы;</w:t>
      </w:r>
    </w:p>
    <w:p>
      <w:pPr>
        <w:spacing w:after="0"/>
        <w:ind w:left="0"/>
        <w:jc w:val="both"/>
      </w:pPr>
      <w:r>
        <w:rPr>
          <w:rFonts w:ascii="Times New Roman"/>
          <w:b w:val="false"/>
          <w:i w:val="false"/>
          <w:color w:val="000000"/>
          <w:sz w:val="28"/>
        </w:rPr>
        <w:t>
      3) "А" корпусының мемлекеттiк әкiмшiлiк қызметшісімен еңбек шартын бұзу және оны екі жыл мерзімге "А" корпусының мемлекеттік әкімшілік қызметінің кадр резервіне алу туралы ұсынымдар шығарады.</w:t>
      </w:r>
    </w:p>
    <w:bookmarkStart w:name="z16" w:id="14"/>
    <w:p>
      <w:pPr>
        <w:spacing w:after="0"/>
        <w:ind w:left="0"/>
        <w:jc w:val="both"/>
      </w:pPr>
      <w:r>
        <w:rPr>
          <w:rFonts w:ascii="Times New Roman"/>
          <w:b w:val="false"/>
          <w:i w:val="false"/>
          <w:color w:val="000000"/>
          <w:sz w:val="28"/>
        </w:rPr>
        <w:t>
      9-3. Уәкілетті орган Ұлттық комиссияның шешім қабылдаған күнінен бастап он жұмыс күні ішінде уәкілетті тұлғаларға шығарылған ұсынымдарды жолдайды.";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8" w:id="15"/>
    <w:p>
      <w:pPr>
        <w:spacing w:after="0"/>
        <w:ind w:left="0"/>
        <w:jc w:val="both"/>
      </w:pPr>
      <w:r>
        <w:rPr>
          <w:rFonts w:ascii="Times New Roman"/>
          <w:b w:val="false"/>
          <w:i w:val="false"/>
          <w:color w:val="000000"/>
          <w:sz w:val="28"/>
        </w:rPr>
        <w:t>
      "10. Ұлттық комиссия ұсынымының негізінде уәкілетті тұлға еңбек шартының мерзімін ұзарту немесе оны бұзу туралы шешім қабылдайды.</w:t>
      </w:r>
    </w:p>
    <w:bookmarkEnd w:id="15"/>
    <w:p>
      <w:pPr>
        <w:spacing w:after="0"/>
        <w:ind w:left="0"/>
        <w:jc w:val="both"/>
      </w:pPr>
      <w:r>
        <w:rPr>
          <w:rFonts w:ascii="Times New Roman"/>
          <w:b w:val="false"/>
          <w:i w:val="false"/>
          <w:color w:val="000000"/>
          <w:sz w:val="28"/>
        </w:rPr>
        <w:t>
      Растайтын құжаттардың көшірмелері шешім қабылданған күннен бастап бес жұмыс күні ішінде уәкілетті органға жолданады.".</w:t>
      </w:r>
    </w:p>
    <w:bookmarkStart w:name="z19" w:id="16"/>
    <w:p>
      <w:pPr>
        <w:spacing w:after="0"/>
        <w:ind w:left="0"/>
        <w:jc w:val="both"/>
      </w:pPr>
      <w:r>
        <w:rPr>
          <w:rFonts w:ascii="Times New Roman"/>
          <w:b w:val="false"/>
          <w:i w:val="false"/>
          <w:color w:val="000000"/>
          <w:sz w:val="28"/>
        </w:rPr>
        <w:t xml:space="preserve">
      2. "Сыбайлас жемқорлыққа қарсы қызметтің ұсталғандарды және күзетпен қамауға алынған адамдарды айдауылмен алып жүру қағидаларын бекіту туралы" Қазақстан Республикасы Мемлекеттік қызмет істері және сыбайлас жемқорлыққа қарсы іс-қимыл агенттігі Төрағасының 2016 жылғы 3 қарашадағы № 41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14487 болып тіркелген, "Әділет" ақпараттық-құқықтық жүйесінде 2016 жылғы 26 желтоқсанда жарияланған) мынадай өзгеріс енгізілсін:</w:t>
      </w:r>
    </w:p>
    <w:bookmarkEnd w:id="16"/>
    <w:bookmarkStart w:name="z20" w:id="17"/>
    <w:p>
      <w:pPr>
        <w:spacing w:after="0"/>
        <w:ind w:left="0"/>
        <w:jc w:val="both"/>
      </w:pPr>
      <w:r>
        <w:rPr>
          <w:rFonts w:ascii="Times New Roman"/>
          <w:b w:val="false"/>
          <w:i w:val="false"/>
          <w:color w:val="000000"/>
          <w:sz w:val="28"/>
        </w:rPr>
        <w:t xml:space="preserve">
      көрсетілген бұйрықпен бекітілген Сыбайлас жемқорлыққа қарсы қызметтің ұсталғандарды және күзетпен қамауға алынған адамдарды айдауылмен алып жүру </w:t>
      </w:r>
      <w:r>
        <w:rPr>
          <w:rFonts w:ascii="Times New Roman"/>
          <w:b w:val="false"/>
          <w:i w:val="false"/>
          <w:color w:val="000000"/>
          <w:sz w:val="28"/>
        </w:rPr>
        <w:t>қағидаларында</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2" w:id="18"/>
    <w:p>
      <w:pPr>
        <w:spacing w:after="0"/>
        <w:ind w:left="0"/>
        <w:jc w:val="both"/>
      </w:pPr>
      <w:r>
        <w:rPr>
          <w:rFonts w:ascii="Times New Roman"/>
          <w:b w:val="false"/>
          <w:i w:val="false"/>
          <w:color w:val="000000"/>
          <w:sz w:val="28"/>
        </w:rPr>
        <w:t>
      "2. Ұсталғандарды және күзетпен қамауға алынған адамдарды айдауылмен алып жүру бойынша міндеттерді орындау үшін Қазақстан Республикасы Мемлекеттік қызмет істері және сыбайлас жемқорлыққа қарсы іс-қимыл агенттігінің Сыбайлас жемқорлыққа қарсы іс-қимыл ұлттық бюросының (Сыбайлас жемқорлыққа қарсы қызмет) облыстар және Шымкент қаласы бойынша департаменттерінде (бұдан әрі – сыбайлас жемқорлыққа қарсы қызметтің аумақтық органы) басшының бұйрығымен топтар, ал Астана және Алматы қалалары бойынша сыбайлас жемқорлыққа қарсы қызметтің аумақтық органдарында штаттық айдауылмен алып жүру бөлімшелері құрылады.".</w:t>
      </w:r>
    </w:p>
    <w:bookmarkEnd w:id="18"/>
    <w:bookmarkStart w:name="z23" w:id="19"/>
    <w:p>
      <w:pPr>
        <w:spacing w:after="0"/>
        <w:ind w:left="0"/>
        <w:jc w:val="both"/>
      </w:pPr>
      <w:r>
        <w:rPr>
          <w:rFonts w:ascii="Times New Roman"/>
          <w:b w:val="false"/>
          <w:i w:val="false"/>
          <w:color w:val="000000"/>
          <w:sz w:val="28"/>
        </w:rPr>
        <w:t xml:space="preserve">
      3."Сыбайлас жемқорлыққа қарсы қызметтің әкімшілік ғимараттарында өткізу және объектішілік режимдерін қамтамасыз ету қағидаларын бекіту туралы" Қазақстан Республикасы Мемлекеттік қызмет істері және сыбайлас жемқорлыққа қарсы іс-қимыл агенттігі Төрағасының 2016 жылғы 3 қарашадағы № 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14488 болып тіркелген, "Әділет" ақпараттық-құқықтық жүйесінде 2016 жылғы 26 желтоқсанда жарияланған) мынадай өзгерістер енгізілсін:</w:t>
      </w:r>
    </w:p>
    <w:bookmarkEnd w:id="19"/>
    <w:bookmarkStart w:name="z24" w:id="20"/>
    <w:p>
      <w:pPr>
        <w:spacing w:after="0"/>
        <w:ind w:left="0"/>
        <w:jc w:val="both"/>
      </w:pPr>
      <w:r>
        <w:rPr>
          <w:rFonts w:ascii="Times New Roman"/>
          <w:b w:val="false"/>
          <w:i w:val="false"/>
          <w:color w:val="000000"/>
          <w:sz w:val="28"/>
        </w:rPr>
        <w:t xml:space="preserve">
      көрсетілген бұйрықпен бекітілген Сыбайлас жемқорлыққа қарсы қызметтің әкімшілік ғимараттарында өткізу және объектішілік режимдерін қамтамасыз ету </w:t>
      </w:r>
      <w:r>
        <w:rPr>
          <w:rFonts w:ascii="Times New Roman"/>
          <w:b w:val="false"/>
          <w:i w:val="false"/>
          <w:color w:val="000000"/>
          <w:sz w:val="28"/>
        </w:rPr>
        <w:t>қағидаларында</w:t>
      </w:r>
      <w:r>
        <w:rPr>
          <w:rFonts w:ascii="Times New Roman"/>
          <w:b w:val="false"/>
          <w:i w:val="false"/>
          <w:color w:val="000000"/>
          <w:sz w:val="28"/>
        </w:rPr>
        <w:t>:</w:t>
      </w:r>
    </w:p>
    <w:bookmarkEnd w:id="20"/>
    <w:bookmarkStart w:name="z25" w:id="21"/>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21"/>
    <w:bookmarkStart w:name="z26" w:id="22"/>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Қызметтік куәліктері бойынша сыбайлас жемқорлыққа қарсы қызметтің әкімшілік ғимараттарына кіру құқығы болатын лауазымды тұлғалар тізбесінде (бұдан әрі – Лауазымды тұлғалар тізбесі) көрсетілген жекелеген мемлекеттік органдардың лауазымды тұлғалары, Қазақстан Республикасы Парламентінің депутаттары, облыстардың, республикалық маңызы бар қалалардың, астананың әкімдері;";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p>
    <w:bookmarkStart w:name="z29" w:id="23"/>
    <w:p>
      <w:pPr>
        <w:spacing w:after="0"/>
        <w:ind w:left="0"/>
        <w:jc w:val="both"/>
      </w:pPr>
      <w:r>
        <w:rPr>
          <w:rFonts w:ascii="Times New Roman"/>
          <w:b w:val="false"/>
          <w:i w:val="false"/>
          <w:color w:val="000000"/>
          <w:sz w:val="28"/>
        </w:rPr>
        <w:t>
      "12) Облыстардың, республикалық маңызы бар қалалардың, астананың әкімдері.".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Күші жойылды - ҚРМемлекеттік қызмет істері агенттігі Төрағасының 11.03.2022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4" w:id="24"/>
    <w:p>
      <w:pPr>
        <w:spacing w:after="0"/>
        <w:ind w:left="0"/>
        <w:jc w:val="both"/>
      </w:pPr>
      <w:r>
        <w:rPr>
          <w:rFonts w:ascii="Times New Roman"/>
          <w:b w:val="false"/>
          <w:i w:val="false"/>
          <w:color w:val="000000"/>
          <w:sz w:val="28"/>
        </w:rPr>
        <w:t xml:space="preserve">
      5. "Қазақстан Республикасы Мемлекеттік қызмет істері және сыбайлас жемқорлыққа қарсы іс-қимыл агенттігінің азаматтық қызметшілерін аттестаттаудан өткізу қағидаларын және шарттарын бекіту туралы" Қазақстан Республикасы Мемлекеттік қызмет істері және сыбайлас жемқорлыққа қарсы іс-қимыл агенттігінің Төрағасының 2016 жылғы 5 желтоқсандағы № 74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2016 жылғы 28 желтоқсанда № 14620 болып тіркелген, Қазақстан Республикасы Нормативтік құқықтық актілерінің эталондық бақылау банкінде 2017 жылғы 9 қаңтарда жарияланған) мынадай өзгерістер енгізілсін:</w:t>
      </w:r>
    </w:p>
    <w:bookmarkEnd w:id="24"/>
    <w:bookmarkStart w:name="z35" w:id="2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Мемлекеттік қызмет істері және сыбайлас жемқорлыққа қарсы іс-қимыл агенттігінің азаматтық қызметшілерін аттестаттаудан өткізу қағидалары және </w:t>
      </w:r>
      <w:r>
        <w:rPr>
          <w:rFonts w:ascii="Times New Roman"/>
          <w:b w:val="false"/>
          <w:i w:val="false"/>
          <w:color w:val="000000"/>
          <w:sz w:val="28"/>
        </w:rPr>
        <w:t>шарттарында</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37" w:id="26"/>
    <w:p>
      <w:pPr>
        <w:spacing w:after="0"/>
        <w:ind w:left="0"/>
        <w:jc w:val="both"/>
      </w:pPr>
      <w:r>
        <w:rPr>
          <w:rFonts w:ascii="Times New Roman"/>
          <w:b w:val="false"/>
          <w:i w:val="false"/>
          <w:color w:val="000000"/>
          <w:sz w:val="28"/>
        </w:rPr>
        <w:t xml:space="preserve">
      "29. Тізілімнің А блогының қызметшілері үшін тестілеу мынадай нормативтік құқықтық актілер бойынша: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(20 сұрақ) бойынша, </w:t>
      </w:r>
      <w:r>
        <w:rPr>
          <w:rFonts w:ascii="Times New Roman"/>
          <w:b w:val="false"/>
          <w:i w:val="false"/>
          <w:color w:val="000000"/>
          <w:sz w:val="28"/>
        </w:rPr>
        <w:t>Еңбек кодексі</w:t>
      </w:r>
      <w:r>
        <w:rPr>
          <w:rFonts w:ascii="Times New Roman"/>
          <w:b w:val="false"/>
          <w:i w:val="false"/>
          <w:color w:val="000000"/>
          <w:sz w:val="28"/>
        </w:rPr>
        <w:t xml:space="preserve"> (20 сұрақ) бойынша, "</w:t>
      </w:r>
      <w:r>
        <w:rPr>
          <w:rFonts w:ascii="Times New Roman"/>
          <w:b w:val="false"/>
          <w:i w:val="false"/>
          <w:color w:val="000000"/>
          <w:sz w:val="28"/>
        </w:rPr>
        <w:t>Білім туралы</w:t>
      </w:r>
      <w:r>
        <w:rPr>
          <w:rFonts w:ascii="Times New Roman"/>
          <w:b w:val="false"/>
          <w:i w:val="false"/>
          <w:color w:val="000000"/>
          <w:sz w:val="28"/>
        </w:rPr>
        <w:t>" (20 сұрақ), "</w:t>
      </w:r>
      <w:r>
        <w:rPr>
          <w:rFonts w:ascii="Times New Roman"/>
          <w:b w:val="false"/>
          <w:i w:val="false"/>
          <w:color w:val="000000"/>
          <w:sz w:val="28"/>
        </w:rPr>
        <w:t>Мемлекеттік қызмет туралы</w:t>
      </w:r>
      <w:r>
        <w:rPr>
          <w:rFonts w:ascii="Times New Roman"/>
          <w:b w:val="false"/>
          <w:i w:val="false"/>
          <w:color w:val="000000"/>
          <w:sz w:val="28"/>
        </w:rPr>
        <w:t>" (20 сұрақ), "</w:t>
      </w:r>
      <w:r>
        <w:rPr>
          <w:rFonts w:ascii="Times New Roman"/>
          <w:b w:val="false"/>
          <w:i w:val="false"/>
          <w:color w:val="000000"/>
          <w:sz w:val="28"/>
        </w:rPr>
        <w:t>Мемлекеттік мүлік туралы</w:t>
      </w:r>
      <w:r>
        <w:rPr>
          <w:rFonts w:ascii="Times New Roman"/>
          <w:b w:val="false"/>
          <w:i w:val="false"/>
          <w:color w:val="000000"/>
          <w:sz w:val="28"/>
        </w:rPr>
        <w:t xml:space="preserve">" (10 сұрақ) Қазақстан Республикасының заңдары бойынша, Қазақстан Республикасы Үкіметінің 2018 жылғы 15 наурыздағы № 125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қызметшілерді даярлау, қайта даярлау және олардың біліктілігін арттыру қағидалары (10 сұрақ) бойынша өткізіледі.";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37-тармақтың</w:t>
      </w:r>
      <w:r>
        <w:rPr>
          <w:rFonts w:ascii="Times New Roman"/>
          <w:b w:val="false"/>
          <w:i w:val="false"/>
          <w:color w:val="000000"/>
          <w:sz w:val="28"/>
        </w:rPr>
        <w:t xml:space="preserve"> екінші бөлігі алып тасталсын.</w:t>
      </w:r>
    </w:p>
    <w:bookmarkStart w:name="z39" w:id="27"/>
    <w:p>
      <w:pPr>
        <w:spacing w:after="0"/>
        <w:ind w:left="0"/>
        <w:jc w:val="both"/>
      </w:pPr>
      <w:r>
        <w:rPr>
          <w:rFonts w:ascii="Times New Roman"/>
          <w:b w:val="false"/>
          <w:i w:val="false"/>
          <w:color w:val="000000"/>
          <w:sz w:val="28"/>
        </w:rPr>
        <w:t xml:space="preserve">
      6. "Мемлекеттік әкімшілік қызметшілердің тағылымдама қағидаларын бекіту туралы" Қазақстан Республикасы Мемлекеттік қызмет істері және сыбайлас жемқорлыққа қарсы іс-қимыл агенттігі Төрағасының 2017 жылғы 20 қаңтардағы № 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14819 болып тіркелген, Қазақстан Республикасы Нормативтік құқықтық актілерінің эталондық бақылау банкінде 2017 жылғы 2 наурызда жарияланған) мынадай өзгеріс енгізілсін:</w:t>
      </w:r>
    </w:p>
    <w:bookmarkEnd w:id="27"/>
    <w:bookmarkStart w:name="z40" w:id="28"/>
    <w:p>
      <w:pPr>
        <w:spacing w:after="0"/>
        <w:ind w:left="0"/>
        <w:jc w:val="both"/>
      </w:pPr>
      <w:r>
        <w:rPr>
          <w:rFonts w:ascii="Times New Roman"/>
          <w:b w:val="false"/>
          <w:i w:val="false"/>
          <w:color w:val="000000"/>
          <w:sz w:val="28"/>
        </w:rPr>
        <w:t xml:space="preserve">
      көрсетілген бұйрықпен бекітілген Мемлекеттік әкімшілік қызметшілердің тағылымдама </w:t>
      </w:r>
      <w:r>
        <w:rPr>
          <w:rFonts w:ascii="Times New Roman"/>
          <w:b w:val="false"/>
          <w:i w:val="false"/>
          <w:color w:val="000000"/>
          <w:sz w:val="28"/>
        </w:rPr>
        <w:t>қағидаларында</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42" w:id="29"/>
    <w:p>
      <w:pPr>
        <w:spacing w:after="0"/>
        <w:ind w:left="0"/>
        <w:jc w:val="both"/>
      </w:pPr>
      <w:r>
        <w:rPr>
          <w:rFonts w:ascii="Times New Roman"/>
          <w:b w:val="false"/>
          <w:i w:val="false"/>
          <w:color w:val="000000"/>
          <w:sz w:val="28"/>
        </w:rPr>
        <w:t>
      "13. Келісілген тағылымдамадан өту кестесін жолдаушы мемлекеттік органның лауазымға тағайындау және мемлекеттік лауазымнан босату құқығы бар лауазымды тұлға, немесе оған уәкілетті басқа тұлға (бұдан әрі – лауазымды тұлға) жыл сайын жарты жылда бір рет 20 желтоқсанға және 20 маусымға дейін бекітеді.".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Мемлекеттік қызмет істері агенттігі Төрағасының 08.12.2020 </w:t>
      </w:r>
      <w:r>
        <w:rPr>
          <w:rFonts w:ascii="Times New Roman"/>
          <w:b w:val="false"/>
          <w:i w:val="false"/>
          <w:color w:val="000000"/>
          <w:sz w:val="28"/>
        </w:rPr>
        <w:t>№ 173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1- қосымша</w:t>
            </w:r>
          </w:p>
        </w:tc>
      </w:tr>
    </w:tbl>
    <w:p>
      <w:pPr>
        <w:spacing w:after="0"/>
        <w:ind w:left="0"/>
        <w:jc w:val="both"/>
      </w:pPr>
      <w:r>
        <w:rPr>
          <w:rFonts w:ascii="Times New Roman"/>
          <w:b w:val="false"/>
          <w:i w:val="false"/>
          <w:color w:val="ff0000"/>
          <w:sz w:val="28"/>
        </w:rPr>
        <w:t xml:space="preserve">
      Ескерту. Күші жойылды - ҚРМемлекеттік қызмет істері агенттігі Төрағасының 11.03.2022 </w:t>
      </w:r>
      <w:r>
        <w:rPr>
          <w:rFonts w:ascii="Times New Roman"/>
          <w:b w:val="false"/>
          <w:i w:val="false"/>
          <w:color w:val="ff0000"/>
          <w:sz w:val="28"/>
        </w:rPr>
        <w:t>№ 56</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2 – қосымша</w:t>
            </w:r>
          </w:p>
        </w:tc>
      </w:tr>
    </w:tbl>
    <w:p>
      <w:pPr>
        <w:spacing w:after="0"/>
        <w:ind w:left="0"/>
        <w:jc w:val="both"/>
      </w:pPr>
      <w:r>
        <w:rPr>
          <w:rFonts w:ascii="Times New Roman"/>
          <w:b w:val="false"/>
          <w:i w:val="false"/>
          <w:color w:val="ff0000"/>
          <w:sz w:val="28"/>
        </w:rPr>
        <w:t xml:space="preserve">
      Ескерту. Күші жойылды - ҚРМемлекеттік қызмет істері агенттігі Төрағасының 11.03.2022 </w:t>
      </w:r>
      <w:r>
        <w:rPr>
          <w:rFonts w:ascii="Times New Roman"/>
          <w:b w:val="false"/>
          <w:i w:val="false"/>
          <w:color w:val="ff0000"/>
          <w:sz w:val="28"/>
        </w:rPr>
        <w:t>№ 56</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3 – қосымша</w:t>
            </w:r>
          </w:p>
        </w:tc>
      </w:tr>
    </w:tbl>
    <w:p>
      <w:pPr>
        <w:spacing w:after="0"/>
        <w:ind w:left="0"/>
        <w:jc w:val="both"/>
      </w:pPr>
      <w:r>
        <w:rPr>
          <w:rFonts w:ascii="Times New Roman"/>
          <w:b w:val="false"/>
          <w:i w:val="false"/>
          <w:color w:val="ff0000"/>
          <w:sz w:val="28"/>
        </w:rPr>
        <w:t xml:space="preserve">
      Ескерту. Күші жойылды - ҚРМемлекеттік қызмет істері агенттігі Төрағасының 11.03.2022 </w:t>
      </w:r>
      <w:r>
        <w:rPr>
          <w:rFonts w:ascii="Times New Roman"/>
          <w:b w:val="false"/>
          <w:i w:val="false"/>
          <w:color w:val="ff0000"/>
          <w:sz w:val="28"/>
        </w:rPr>
        <w:t>№ 56</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4 – қосымша</w:t>
            </w:r>
          </w:p>
        </w:tc>
      </w:tr>
    </w:tbl>
    <w:p>
      <w:pPr>
        <w:spacing w:after="0"/>
        <w:ind w:left="0"/>
        <w:jc w:val="both"/>
      </w:pPr>
      <w:r>
        <w:rPr>
          <w:rFonts w:ascii="Times New Roman"/>
          <w:b w:val="false"/>
          <w:i w:val="false"/>
          <w:color w:val="ff0000"/>
          <w:sz w:val="28"/>
        </w:rPr>
        <w:t xml:space="preserve">
      Ескерту. Күші жойылды - ҚРМемлекеттік қызмет істері агенттігі Төрағасының 11.03.2022 </w:t>
      </w:r>
      <w:r>
        <w:rPr>
          <w:rFonts w:ascii="Times New Roman"/>
          <w:b w:val="false"/>
          <w:i w:val="false"/>
          <w:color w:val="ff0000"/>
          <w:sz w:val="28"/>
        </w:rPr>
        <w:t>№ 56</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5 – қосымша</w:t>
            </w:r>
          </w:p>
        </w:tc>
      </w:tr>
    </w:tbl>
    <w:p>
      <w:pPr>
        <w:spacing w:after="0"/>
        <w:ind w:left="0"/>
        <w:jc w:val="both"/>
      </w:pPr>
      <w:r>
        <w:rPr>
          <w:rFonts w:ascii="Times New Roman"/>
          <w:b w:val="false"/>
          <w:i w:val="false"/>
          <w:color w:val="ff0000"/>
          <w:sz w:val="28"/>
        </w:rPr>
        <w:t xml:space="preserve">
      Ескерту. Күші жойылды - ҚРМемлекеттік қызмет істері агенттігі Төрағасының 11.03.2022 </w:t>
      </w:r>
      <w:r>
        <w:rPr>
          <w:rFonts w:ascii="Times New Roman"/>
          <w:b w:val="false"/>
          <w:i w:val="false"/>
          <w:color w:val="ff0000"/>
          <w:sz w:val="28"/>
        </w:rPr>
        <w:t>№ 56</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