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92a0" w14:textId="a7f9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қызметтің регламентін бекіту туралы Қазақстан Республикасы Әділет министрінің 2018 жылғы 4 маусымдағы № 890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24 желтоқсандағы № 1616 бұйрығы. Қазақстан Республикасының Әділет министрлігінде 2018 жылғы 25 желтоқсанда № 18016 болып тіркелді. Күші жойылды - Қазақстан Республикасы Әділет министрінің 2020 жылғы 21 сәуірдегі № 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21.04.2020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қызметтің регламентін бекіту туралы Қазақстан Республикасы Әділет министрінің 2018 жылғы 4 маусымдағы № 890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17061 болып тіркелген, электрондық түрдегі эталондық бақылау банкі жүйесінде 2018 жылғы 20 маусымдағы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w:t>
      </w:r>
      <w:r>
        <w:rPr>
          <w:rFonts w:ascii="Times New Roman"/>
          <w:b w:val="false"/>
          <w:i w:val="false"/>
          <w:color w:val="000000"/>
          <w:sz w:val="28"/>
        </w:rPr>
        <w:t>қызметтің регламенті</w:t>
      </w:r>
      <w:r>
        <w:rPr>
          <w:rFonts w:ascii="Times New Roman"/>
          <w:b w:val="false"/>
          <w:i w:val="false"/>
          <w:color w:val="000000"/>
          <w:sz w:val="28"/>
        </w:rPr>
        <w:t xml:space="preserve"> жоғарғы көрсетілген бұйрықпен бекітілген:</w:t>
      </w:r>
    </w:p>
    <w:bookmarkEnd w:id="2"/>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 Сот-сараптама қызметімен, соның ішінде сот-медициналық, сот-наркологиялық және сот-психиатриалық сараптамалармен айналысуға лицензия беру" мемлекеттiк көрсетілетін қызмет (бұдан әрі – мемлекеттік көрсетілетін қызмет) Қазақстан Республикасы Әділет министрінің 2018 жылғы 9 сәуірдегі № 546 </w:t>
      </w:r>
      <w:r>
        <w:rPr>
          <w:rFonts w:ascii="Times New Roman"/>
          <w:b w:val="false"/>
          <w:i w:val="false"/>
          <w:color w:val="000000"/>
          <w:sz w:val="28"/>
        </w:rPr>
        <w:t>бұйрығымен</w:t>
      </w:r>
      <w:r>
        <w:rPr>
          <w:rFonts w:ascii="Times New Roman"/>
          <w:b w:val="false"/>
          <w:i w:val="false"/>
          <w:color w:val="000000"/>
          <w:sz w:val="28"/>
        </w:rPr>
        <w:t xml:space="preserve"> бекітілген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 стандартының (Нормативтік құқықтық актілердің мемлекеттік тіркеу тізілімінде № 16780 болып тіркелген) (бұдан әрі - Стандарт) негізінде Қазақстан Республикасы Әділет министрлігі (бұдан әрі – көрсетілетін қызметті беруші) көрсетеді.</w:t>
      </w:r>
    </w:p>
    <w:bookmarkEnd w:id="4"/>
    <w:p>
      <w:pPr>
        <w:spacing w:after="0"/>
        <w:ind w:left="0"/>
        <w:jc w:val="both"/>
      </w:pPr>
      <w:r>
        <w:rPr>
          <w:rFonts w:ascii="Times New Roman"/>
          <w:b w:val="false"/>
          <w:i w:val="false"/>
          <w:color w:val="000000"/>
          <w:sz w:val="28"/>
        </w:rPr>
        <w:t>
      Мемлекеттік көрсетілетін қызметке өтініштер қабылдау мен қызмет нәтижелерін www.egov.kz "электрондық үкiмет" веб-порталы немесе www.elicense.kz "Е-лицензиялау" веб-порталы (бұдан әрi – портал) арқылы жүзеге асырылады.</w:t>
      </w:r>
    </w:p>
    <w:bookmarkStart w:name="z6" w:id="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тармақшасы мынадай редакцияда жазылсын:</w:t>
      </w:r>
    </w:p>
    <w:bookmarkStart w:name="z24" w:id="6"/>
    <w:p>
      <w:pPr>
        <w:spacing w:after="0"/>
        <w:ind w:left="0"/>
        <w:jc w:val="both"/>
      </w:pPr>
      <w:r>
        <w:rPr>
          <w:rFonts w:ascii="Times New Roman"/>
          <w:b w:val="false"/>
          <w:i w:val="false"/>
          <w:color w:val="000000"/>
          <w:sz w:val="28"/>
        </w:rPr>
        <w:t>
      "1) электрондық өтінішті қызметті берушінің кеңсесінде тіркеу;";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"6. Көрсетілетін қызметті берушінің құрылымдық бөлімшелері (қызметкерлері) арасындағы рәсімдердің (іс-қимылдардың) реттілігінің сипаттамасы:</w:t>
      </w:r>
    </w:p>
    <w:bookmarkEnd w:id="7"/>
    <w:bookmarkStart w:name="z9" w:id="8"/>
    <w:p>
      <w:pPr>
        <w:spacing w:after="0"/>
        <w:ind w:left="0"/>
        <w:jc w:val="both"/>
      </w:pPr>
      <w:r>
        <w:rPr>
          <w:rFonts w:ascii="Times New Roman"/>
          <w:b w:val="false"/>
          <w:i w:val="false"/>
          <w:color w:val="000000"/>
          <w:sz w:val="28"/>
        </w:rPr>
        <w:t>
      1) көрсетілетін қызметті беруші кеңсесінің қызметкері электрондық құжаттар түскен күнінен бастап жұмыс күн ішінде алынған құжаттарды электронды сауалды тіркеуден өткізеді және Сараптама қызметін ұйымдастыру департаментінің директорына қарауға жібереді;</w:t>
      </w:r>
    </w:p>
    <w:bookmarkEnd w:id="8"/>
    <w:bookmarkStart w:name="z10" w:id="9"/>
    <w:p>
      <w:pPr>
        <w:spacing w:after="0"/>
        <w:ind w:left="0"/>
        <w:jc w:val="both"/>
      </w:pPr>
      <w:r>
        <w:rPr>
          <w:rFonts w:ascii="Times New Roman"/>
          <w:b w:val="false"/>
          <w:i w:val="false"/>
          <w:color w:val="000000"/>
          <w:sz w:val="28"/>
        </w:rPr>
        <w:t>
      2) Сараптама қызметін ұйымдастыру департаментінің директоры құжаттар түскен күнінен бастап 1 (бір) жұмыс күн ішінде Сараптама қызметін ұйымдастыру департаментінің қызметкеріне береді;</w:t>
      </w:r>
    </w:p>
    <w:bookmarkEnd w:id="9"/>
    <w:bookmarkStart w:name="z11" w:id="10"/>
    <w:p>
      <w:pPr>
        <w:spacing w:after="0"/>
        <w:ind w:left="0"/>
        <w:jc w:val="both"/>
      </w:pPr>
      <w:r>
        <w:rPr>
          <w:rFonts w:ascii="Times New Roman"/>
          <w:b w:val="false"/>
          <w:i w:val="false"/>
          <w:color w:val="000000"/>
          <w:sz w:val="28"/>
        </w:rPr>
        <w:t>
      3) Сараптама қызметін ұйымдастыру департаментінің жауапты қызметкері көрсетілетін қызметті алушының өтінішінің Стандартқа сәйкестігін қарайды, содан кейін көрсетілетін қызметті берушінің басшысына лицензияны қол қоюға немесе лицензия беруден бас тарту туралы дәлелдi жауабын жібереді (лицензияны беру кезінде 4 (төрт) жұмыс күні, қайта ресімдеу кезінде 2 (екі) жұмыс күні);</w:t>
      </w:r>
    </w:p>
    <w:bookmarkEnd w:id="10"/>
    <w:bookmarkStart w:name="z12" w:id="11"/>
    <w:p>
      <w:pPr>
        <w:spacing w:after="0"/>
        <w:ind w:left="0"/>
        <w:jc w:val="both"/>
      </w:pPr>
      <w:r>
        <w:rPr>
          <w:rFonts w:ascii="Times New Roman"/>
          <w:b w:val="false"/>
          <w:i w:val="false"/>
          <w:color w:val="000000"/>
          <w:sz w:val="28"/>
        </w:rPr>
        <w:t>
      4) көрсетілетін қызметті берушінің басшысы 1 (бір) жұмыс күн ішінде лицензияға не мемлекеттiк қызметтер көрсетуден бас тарту туралы дәлелдi жауапқа қол қояды.".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осы бұйрықтың қосымшасына сәйкес жаңа редакцияда жазылсын.</w:t>
      </w:r>
    </w:p>
    <w:bookmarkStart w:name="z15" w:id="12"/>
    <w:p>
      <w:pPr>
        <w:spacing w:after="0"/>
        <w:ind w:left="0"/>
        <w:jc w:val="both"/>
      </w:pPr>
      <w:r>
        <w:rPr>
          <w:rFonts w:ascii="Times New Roman"/>
          <w:b w:val="false"/>
          <w:i w:val="false"/>
          <w:color w:val="000000"/>
          <w:sz w:val="28"/>
        </w:rPr>
        <w:t>
      2. Сараптама қызметін ұйымдастыру департаменті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 мемлекеттік тіркеуді;</w:t>
      </w:r>
    </w:p>
    <w:bookmarkEnd w:id="13"/>
    <w:bookmarkStart w:name="z17" w:id="1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ресми жариялау және "Республикалық құқықтық ақпарат орталығы" шаруашылық жүргізу құқығындағы республикалық мемлекеттік кәсіпорнына жолдауды;</w:t>
      </w:r>
    </w:p>
    <w:bookmarkEnd w:id="14"/>
    <w:bookmarkStart w:name="z18" w:id="1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2018 жылғы</w:t>
            </w:r>
            <w:r>
              <w:br/>
            </w:r>
            <w:r>
              <w:rPr>
                <w:rFonts w:ascii="Times New Roman"/>
                <w:b w:val="false"/>
                <w:i w:val="false"/>
                <w:color w:val="000000"/>
                <w:sz w:val="20"/>
              </w:rPr>
              <w:t>24 желтоқсандағы № 1616</w:t>
            </w:r>
            <w:r>
              <w:br/>
            </w:r>
            <w:r>
              <w:rPr>
                <w:rFonts w:ascii="Times New Roman"/>
                <w:b w:val="false"/>
                <w:i w:val="false"/>
                <w:color w:val="000000"/>
                <w:sz w:val="20"/>
              </w:rPr>
              <w:t>бұйрығына 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электрондық мемлекеттік қызметтерді көрсету кезінде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түпнұсқалылығын логин (ЖСН)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қызметті таңдауы, қызмет көрсету үшін сұрау салу нысанын экранға шығару және оның құрылымы мен форматтық талаптарын ескере отырып (деректерді енгізу) нысанды көрсетілетін қызметті алушының толтыруы, сұрау салу нысанына қажетті құжаттарды электрондық түрде тіркеу;</w:t>
      </w:r>
    </w:p>
    <w:p>
      <w:pPr>
        <w:spacing w:after="0"/>
        <w:ind w:left="0"/>
        <w:jc w:val="both"/>
      </w:pPr>
      <w:r>
        <w:rPr>
          <w:rFonts w:ascii="Times New Roman"/>
          <w:b w:val="false"/>
          <w:i w:val="false"/>
          <w:color w:val="000000"/>
          <w:sz w:val="28"/>
        </w:rPr>
        <w:t>
      6) 4-процесс – ЭҮТШ-де қызметтерді төлеу, содан кейін бұл ақпарат порталға түседі;</w:t>
      </w:r>
    </w:p>
    <w:p>
      <w:pPr>
        <w:spacing w:after="0"/>
        <w:ind w:left="0"/>
        <w:jc w:val="both"/>
      </w:pPr>
      <w:r>
        <w:rPr>
          <w:rFonts w:ascii="Times New Roman"/>
          <w:b w:val="false"/>
          <w:i w:val="false"/>
          <w:color w:val="000000"/>
          <w:sz w:val="28"/>
        </w:rPr>
        <w:t>
      7) 2-шарт – қызмет көрсеткені үшін төлегені туралы фактіні порталда тексеру;</w:t>
      </w:r>
    </w:p>
    <w:p>
      <w:pPr>
        <w:spacing w:after="0"/>
        <w:ind w:left="0"/>
        <w:jc w:val="both"/>
      </w:pP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көрсетілетін қызметті алушының сұрау салуды куәландыру (қол қою) үшін ЭЦҚ тіркеу куәлігін таңдау;</w:t>
      </w:r>
    </w:p>
    <w:p>
      <w:pPr>
        <w:spacing w:after="0"/>
        <w:ind w:left="0"/>
        <w:jc w:val="both"/>
      </w:pPr>
      <w:r>
        <w:rPr>
          <w:rFonts w:ascii="Times New Roman"/>
          <w:b w:val="false"/>
          <w:i w:val="false"/>
          <w:color w:val="000000"/>
          <w:sz w:val="28"/>
        </w:rPr>
        <w:t>
      10) 3-шарт - порталда ЭЦҚ тіркеу куәлігінің қолдану мерзімін, тізімде кері қайтарылған (жойылған) тіркеу куәліктерінің болмауын, сондай-ақ сұрау салуда көрсетілген ЖСН және ЭЦҚ тіркеу куәлігінде көрсетілген ЖСН арасында сәйкестендіру деректерінің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p>
    <w:p>
      <w:pPr>
        <w:spacing w:after="0"/>
        <w:ind w:left="0"/>
        <w:jc w:val="both"/>
      </w:pP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p>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p>
    <w:p>
      <w:pPr>
        <w:spacing w:after="0"/>
        <w:ind w:left="0"/>
        <w:jc w:val="both"/>
      </w:pP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қызмет нәтижесін (электрондық лицензияны) алуы. Электрондық құжатты көрсетілетін қызметті берушінің уәкілетті тұлғасы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2018 жылғы</w:t>
            </w:r>
            <w:r>
              <w:br/>
            </w:r>
            <w:r>
              <w:rPr>
                <w:rFonts w:ascii="Times New Roman"/>
                <w:b w:val="false"/>
                <w:i w:val="false"/>
                <w:color w:val="000000"/>
                <w:sz w:val="20"/>
              </w:rPr>
              <w:t>24 желтоқсандағы № 1616</w:t>
            </w:r>
            <w:r>
              <w:br/>
            </w:r>
            <w:r>
              <w:rPr>
                <w:rFonts w:ascii="Times New Roman"/>
                <w:b w:val="false"/>
                <w:i w:val="false"/>
                <w:color w:val="000000"/>
                <w:sz w:val="20"/>
              </w:rPr>
              <w:t>бұйрығына 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Мемлекеттiк қызмет көрсету процесiнде көрсетiлетiн қызметтi берушiнiң құрылымдық бөлiмшелерiнiң (қызметкерлерiнiң) рәсiмдері (iс-қимылдар), өзара іс-қимыл реттiлiгiнiң мәтiндiк кестелiк сипаттамасы 1-кесте. Құрылымдық-функционалдық бiрлiктер (бұдан әрi –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3154"/>
        <w:gridCol w:w="1738"/>
        <w:gridCol w:w="4334"/>
        <w:gridCol w:w="1862"/>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сарапшысы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басшысының орынбасары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беруге, қайта ресiмдеуге өтiнiштi және қажеттi құжаттар тiзбесiн қабылдау, алынған құжаттарға тiркеу жасау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сараптама қызметін ұйымдастыру департаментінің қызметкеріне бередi</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лицензияны қайта ресiмдеу, лицензияны ресімдеу туралы тиiсiнше жазба енгiзу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лицензияны қайта ресiмдеуге қол қою</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тiзiлiмiне жазба, лицензияны ресiмдеу, лицензияны қайта ресiмдеу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қол қою, электрондық лицензия беру</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күннен бастап жұмыс күні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2018 жылғы</w:t>
            </w:r>
            <w:r>
              <w:br/>
            </w:r>
            <w:r>
              <w:rPr>
                <w:rFonts w:ascii="Times New Roman"/>
                <w:b w:val="false"/>
                <w:i w:val="false"/>
                <w:color w:val="000000"/>
                <w:sz w:val="20"/>
              </w:rPr>
              <w:t>24 желтоқсандағы № 1616</w:t>
            </w:r>
            <w:r>
              <w:br/>
            </w:r>
            <w:r>
              <w:rPr>
                <w:rFonts w:ascii="Times New Roman"/>
                <w:b w:val="false"/>
                <w:i w:val="false"/>
                <w:color w:val="000000"/>
                <w:sz w:val="20"/>
              </w:rPr>
              <w:t>бұйрығына 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 xml:space="preserve">сот-наркологиялық және </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"Сот-сараптама қызметімен, соның ішінде сот-медициналық, сот-наркологиялық және сот-психиатриялық сараптамалармен айналысуға арналған лицензия беру" мемлекеттік қызмет көрсетудің бизнес-процестерінің анықтамалығы (мемлекеттік көрсетілетін қызметтің атауы)</w:t>
      </w:r>
    </w:p>
    <w:p>
      <w:pPr>
        <w:spacing w:after="0"/>
        <w:ind w:left="0"/>
        <w:jc w:val="both"/>
      </w:pPr>
      <w:r>
        <w:rPr>
          <w:rFonts w:ascii="Times New Roman"/>
          <w:b w:val="false"/>
          <w:i w:val="false"/>
          <w:color w:val="000000"/>
          <w:sz w:val="28"/>
        </w:rPr>
        <w:t>
      Қызметті "Е-Лицензиялау" АЖ арқылы электрондық ұсыну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