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cd03" w14:textId="d2bc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Стандартты тексеру файлының нысанын және оны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желтоқсандағы № 1092 бұйрығы. Қазақстан Республикасының Әділет министрлігінде 2018 жылғы 21 желтоқсанда № 17991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03.10.2025 </w:t>
      </w:r>
      <w:r>
        <w:rPr>
          <w:rFonts w:ascii="Times New Roman"/>
          <w:b w:val="false"/>
          <w:i w:val="false"/>
          <w:color w:val="ff0000"/>
          <w:sz w:val="28"/>
        </w:rPr>
        <w:t>№ 567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стандартты тексеру файлының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Стандартты тексеру файлын жасау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Стандартты тексеру файлы (SAF-T)</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(header)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файлының нұсқасы (audit file version)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файлының елі (audit file country)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 құру күні (audit file data created)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өндірушінің атауы (software company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сәйкестендіргіш (software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нұсқасы (software version)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(company)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 валютасының коды (Default Currency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 шоттары (general ledger acounts)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сипаттамасы (account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үлгілік жоспарына сәйкес шоттың атауы (standard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санаты (Grouping Category)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коды (grouping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 (account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құру күні (Account Creation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(customers)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(customer)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(Last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өзін-өзі қою индикаторы (Self billing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(suppliers)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өзін-өзі қою индикаторы (Self billing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кестесі (tax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кодының сипаттамалары (tax code 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(Effective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күні (Expiration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пайызы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(Flat Tax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кестесі (unit of measure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(Unit Of Measure)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түрлерінің кестесі (Analisys type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 кестесінің жазбалары (analysis type table entry)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сипаттамасы (analysis type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сәйкестендіргішінің сипаттамасы (analysis id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түрлерінің кестесі (movement type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 кестесінің жазбалары (movement type table entry)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 (movement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Тауарлар/көрсетілетін қызметтер сәйкестендіргіші (Goods Services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тобы (Product Group)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 (Product Commodity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Number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 (Valuation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өлшем бірлігі (UOM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өлшем бірлік (UOM Standard)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(Tax)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(Physical Stock)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шотының нөмірі (Stock Account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(Product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мәртебесі (Product Status)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 (Stock Account Commodity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 сәйкестендіргіш (Owner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өлшем бірлік (UOM Physical Stock)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саны (Opening Stock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тауарлар құны (Opening Stock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саны (Closing Stock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тауарлар құны (Closing Stock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 (Stock Characteristics)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 (Stock Characteristic)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сипаттамасының мәні (Stock Characteristic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(Owners)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(Owner)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(Last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 сәйкестендіргіш (Owner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(asset)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сәйкестендергіші (asset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(Supplier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тапсырыс күні (Purchase Order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(Date Of Acquisition)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 (Start Up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Бағалаулар (Valuations)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(Valuation)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бағалау түрі (Asset Valuation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сыныбы (Valuation Class)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сатып алуға және өндіруге арналған шығындар (Acquisition And Production Costs Begin)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сатып алуға және өндіруге арналған шығындар (Acquisition And Production Costs End)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қолдау (Investment Support)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Жылдарда пайдалану мерзімі (Asset Life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 пайдалану мерзімі (Asset Life Month)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құны (Asset Addition)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ауыстырулар (Transfers)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теңгерімдік құн (Book Value Begin)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әдісі (Depreciation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пайызы (Depreciation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амортизация (Depreciation For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қайта бағалау (Appreciation For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жеделдетілген амортизация (Extraordinary Depreciations For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амортизация әдісі (Extraordinary Depreciation Method)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жеделдетілген амортизация (Extraordinary Depreciation For Period)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(Accumulated Depreciation)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теңгерімдік құн (Book Value End)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 (total debit)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 (total credit)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(journal)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сәйкестендіргіші (journal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сәйкестендергіші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жылы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 (transaction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 (Transaction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енгізу күні (System Entry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жазбасы (record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күні (Value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сәйкестендіргіші (Source Document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 (Debit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 (Credit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 (sales invoices)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(invoice)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Шот-фактурасының нөмірі (invoice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ақпарат (customer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ақпарат (Supplier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нөмірі (branch store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(invoice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(invoice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 (payment terms)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өзінен өзі қою индикаторы (self biling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Түбіртіктердің нөмірлері (Receipt Numbers)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сілтеме (Order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 (Originating 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(Order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Тауарлардың/көрсетілетін қызметтердің сәйкестендіргіші (Goods Services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 (Product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(Delivery)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(Delivery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(From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(To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(Credit Note)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(Reference)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(Reason)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жолы бойынша сомасы (Invoice Line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шот-фактуралар (Purchase Invoices)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(invoice)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Шот-фактурасының нөмірі (invoice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ақпарат (customer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ақпарат (Supplier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нөмірі (branch store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(invoice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(invoice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 (payment terms)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өзінен өзі қою индикаторы (self biling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Түбіртіктердің нөмірлері (Receipt Numbers)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сілтеме (Order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 (Originating 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(Order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Тауарлардың/көрсетілетін қызметтердің сәйкестендіргіші (Goods Services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 (Product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(Delivery)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(Delivery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(From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(To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(Credit Note)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(Reference)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(Reason)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жолы бойынша сомасы (Invoice Line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ақпаратының жиыны (Tax Information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(Payments)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(Payment)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(Payment Ref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 (Transaction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әдісі (Payment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сәйкестендіргіші (Source Document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жолы бойынша сомасы (Payment Line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ақпараты, жиыны (Tax Information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(Movement Of Goods)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жолдарының саны (Number Of Movement Lines)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тауарлардың жалпы саны (Total Quantity Received)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тауарлардың жалпы саны (Total Quantity Issued)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қозғалысы (Stock Movement)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 күні (Movement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 жариялау күні (Movement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 жариялау уақыты (Movement Posting 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 түрі (Movement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 (Document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(Document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(Document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жолы (Document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шотының нөмірі (Stock Account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 (Book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ауыстырудың кіші түрі (Movement Sub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түсініктемелер (Movement Comments)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(Asset Transactions)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қозғалысының саны (Number Of Asset Transactions)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 (Asset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қозғалысын сәйкестендіргіш (Asset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сәйкестендергіші (asset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қозғалыс түрі (Asset Transaction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қозғалу күні (Asset Transaction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(Supplier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сәйкестендіргіш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қозғалысын бағалаулар (Asset Transaction Valuations)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қозғалысын бағалау (Asset Transaction Valuation)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бағалау түрі (Asset Valuation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активті сатып алуға және өндіруге арналған шығындар (Acquisition And Production Costs On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есепке алу сомасы (Book Value On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Активпен жасалатын операция сомасы (Asset Transaction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1092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Стандартты тексеру файлын жасау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Стандартты тексеру файлын жасау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150-бабының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стандартты тексеру файлын жасау тәртібін анықтайды.</w:t>
      </w:r>
    </w:p>
    <w:bookmarkEnd w:id="13"/>
    <w:bookmarkStart w:name="z17" w:id="14"/>
    <w:p>
      <w:pPr>
        <w:spacing w:after="0"/>
        <w:ind w:left="0"/>
        <w:jc w:val="both"/>
      </w:pPr>
      <w:r>
        <w:rPr>
          <w:rFonts w:ascii="Times New Roman"/>
          <w:b w:val="false"/>
          <w:i w:val="false"/>
          <w:color w:val="000000"/>
          <w:sz w:val="28"/>
        </w:rPr>
        <w:t>
      2. Стандартты тексеру файлы салық органдарының ақпараттық жүйелері арқылы талдауды жүзеге асыруға мүмкіндік беретін электрондық форматта салық төлеушінің (салық агентінің) бухгалтерлік есеп деректерін білдіреді.</w:t>
      </w:r>
    </w:p>
    <w:bookmarkEnd w:id="14"/>
    <w:bookmarkStart w:name="z18" w:id="15"/>
    <w:p>
      <w:pPr>
        <w:spacing w:after="0"/>
        <w:ind w:left="0"/>
        <w:jc w:val="left"/>
      </w:pPr>
      <w:r>
        <w:rPr>
          <w:rFonts w:ascii="Times New Roman"/>
          <w:b/>
          <w:i w:val="false"/>
          <w:color w:val="000000"/>
        </w:rPr>
        <w:t xml:space="preserve"> 2-тарау.Стандартты тексеру файлын жасау тәртібі</w:t>
      </w:r>
    </w:p>
    <w:bookmarkEnd w:id="15"/>
    <w:bookmarkStart w:name="z19" w:id="16"/>
    <w:p>
      <w:pPr>
        <w:spacing w:after="0"/>
        <w:ind w:left="0"/>
        <w:jc w:val="both"/>
      </w:pPr>
      <w:r>
        <w:rPr>
          <w:rFonts w:ascii="Times New Roman"/>
          <w:b w:val="false"/>
          <w:i w:val="false"/>
          <w:color w:val="000000"/>
          <w:sz w:val="28"/>
        </w:rPr>
        <w:t>
      3. Осы Қағидалардың мақсаты үшін "xml" форматы салық органдарының ақпараттық жүйелері арқылы талдауды жүзеге асыруға мүмкіндік беретін формат деп танылады.</w:t>
      </w:r>
    </w:p>
    <w:bookmarkEnd w:id="16"/>
    <w:bookmarkStart w:name="z20" w:id="17"/>
    <w:p>
      <w:pPr>
        <w:spacing w:after="0"/>
        <w:ind w:left="0"/>
        <w:jc w:val="both"/>
      </w:pPr>
      <w:r>
        <w:rPr>
          <w:rFonts w:ascii="Times New Roman"/>
          <w:b w:val="false"/>
          <w:i w:val="false"/>
          <w:color w:val="000000"/>
          <w:sz w:val="28"/>
        </w:rPr>
        <w:t>
      4. Стандартты тексеру файлы тармақты құрылымға ие және бір белгімен белгіленетін бөлімдерден құралады.</w:t>
      </w:r>
    </w:p>
    <w:bookmarkEnd w:id="17"/>
    <w:p>
      <w:pPr>
        <w:spacing w:after="0"/>
        <w:ind w:left="0"/>
        <w:jc w:val="both"/>
      </w:pPr>
      <w:r>
        <w:rPr>
          <w:rFonts w:ascii="Times New Roman"/>
          <w:b w:val="false"/>
          <w:i w:val="false"/>
          <w:color w:val="000000"/>
          <w:sz w:val="28"/>
        </w:rPr>
        <w:t xml:space="preserve">
      Бөлім жеті деңгейге бөлінген деректерді қамтиды. Әрбір деңгейді белгілеу дәйекті, нүктемен бөлінген сандармен белгіленетін деңгейге сәйкес келетін белгілер санымен жүзеге асырылады. </w:t>
      </w:r>
    </w:p>
    <w:p>
      <w:pPr>
        <w:spacing w:after="0"/>
        <w:ind w:left="0"/>
        <w:jc w:val="both"/>
      </w:pPr>
      <w:r>
        <w:rPr>
          <w:rFonts w:ascii="Times New Roman"/>
          <w:b w:val="false"/>
          <w:i w:val="false"/>
          <w:color w:val="000000"/>
          <w:sz w:val="28"/>
        </w:rPr>
        <w:t xml:space="preserve">
      Стандартты файл алаңдары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деректер форматына сай толтырылады.</w:t>
      </w:r>
    </w:p>
    <w:bookmarkStart w:name="z21" w:id="18"/>
    <w:p>
      <w:pPr>
        <w:spacing w:after="0"/>
        <w:ind w:left="0"/>
        <w:jc w:val="both"/>
      </w:pPr>
      <w:r>
        <w:rPr>
          <w:rFonts w:ascii="Times New Roman"/>
          <w:b w:val="false"/>
          <w:i w:val="false"/>
          <w:color w:val="000000"/>
          <w:sz w:val="28"/>
        </w:rPr>
        <w:t>
      5. Стандартты тексеру файлын жасау салық төлеушінің (салық агентінің) бухгалтерлік және (немесе) салықтық есепке алу ақпараттық жүйесінен шығару жолымен жүзеге асырылады.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Стандартты тексеру файлын</w:t>
            </w:r>
            <w:r>
              <w:br/>
            </w:r>
            <w:r>
              <w:rPr>
                <w:rFonts w:ascii="Times New Roman"/>
                <w:b w:val="false"/>
                <w:i w:val="false"/>
                <w:color w:val="000000"/>
                <w:sz w:val="20"/>
              </w:rPr>
              <w:t>жасау қағидаларына</w:t>
            </w:r>
            <w:r>
              <w:br/>
            </w:r>
            <w:r>
              <w:rPr>
                <w:rFonts w:ascii="Times New Roman"/>
                <w:b w:val="false"/>
                <w:i w:val="false"/>
                <w:color w:val="000000"/>
                <w:sz w:val="20"/>
              </w:rPr>
              <w:t>қосымша</w:t>
            </w:r>
          </w:p>
        </w:tc>
      </w:tr>
    </w:tbl>
    <w:bookmarkStart w:name="z23" w:id="19"/>
    <w:p>
      <w:pPr>
        <w:spacing w:after="0"/>
        <w:ind w:left="0"/>
        <w:jc w:val="left"/>
      </w:pPr>
      <w:r>
        <w:rPr>
          <w:rFonts w:ascii="Times New Roman"/>
          <w:b/>
          <w:i w:val="false"/>
          <w:color w:val="000000"/>
        </w:rPr>
        <w:t xml:space="preserve"> Деректер форматы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міндеттілігі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файлының нұсқасы (audit file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шығарудың қолданылатын форматының нұсқасы көрсетіледі. Мысалы,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файлының елі (audit file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 әріптік коды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 құру күні (audit file data created)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тексеру файлын шығарып алу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өндірушінің атауы (software company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шығарып алу жүргізілген бағдарламалық қамтамасыз етуді өндірушінің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сәйкестендіргіш (software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шығарып алу жүргізілген бағдарламалық қамтамасыз етудің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нұсқасы (software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шығарып алу жүргізілген бағдарламалық қамтамасыз етудің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тексеруді қалыптастырған компанияның жауапты тұлғасы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адамның тегінің алдындағы префикстің мәтіндік сипатталуы (егер бар болса, мысалы 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телефонының байланыс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 валютасының коды (Default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сәйкес стандартты файл деректері берілген валютаның үш әріптік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АЖ-сынан анықтамалықтар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 шоттары (general ledger acounts)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кітаптың шоттары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кәтаптың шоты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сипаттамасы (account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үлгілік жоспарына сәйкес шоттың атауы (standard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шоттарының үлгілік жоспарына сәйкес келетін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санаты (Grouping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кодында" көрсетілген шоттарды топтау үшін шоттардың үлгілік жоспары кіші бөлімінің атауы (grouping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коды (grouping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шоттардың үлгілік жоспарының белгілі бір кіші бөліміне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 (account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түрлерінің бірі: активтер/міндеттемелер/кірістер/шығыстар/капитал/өндіріс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құру күні (Account Creation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құру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басына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басына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кезеңінің аяғына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кезеңінің аяғына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сатып алушылары (клиенттері)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(customer)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сатып алушы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салықтық тіркеу нөмірі бөлшек сату және бейрезиденттерге сату кезінде (мысалы, БСН) толтырылмауы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тексеруді қалыптастырған компанияның жауапты тұлғасы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адамның тегінің алдындағы префикстің мәтіндік сипатталуы (егер бар болса, мысалы 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ханым және т.с.с. мәтін түрінде көрсетілген ресми белгі немесе сәлемдесуді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өзге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телефонының байланыс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сайт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 ретінде тіркеу туралы мәліметтер. Тіркеу туралы мәліметтер болған жағдайда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төлеуші ретінде тіркеу кезінде салық органдары беретін тіркеу нөмірі (ҚҚС бойынша есепке қою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тіркеу жүргізген мемлекеттік кірістер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есепке қою күні туралы мәліметтер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ISO 13616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шотқа берген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ұстайтын жеке тұлғаның немесе компанияның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сапасында БСН/ЖСН, салық тіркеудің нөмірі пайдалануға мүмкін.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өзін-өзі қою индикаторы (Self billing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арасында шот-фактураларды өзін-өзі қою туралы келісімнің болуын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басына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басына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аяғына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аяғына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(suppliers)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өнім берушілері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өнім беруші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салықтық тіркеу нөмірі бөлшек сату кезінде (мысалы, БСН) толтырылмауы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тексеруді қалыптастырған компанияның жауапты тұлғасы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адамның тегінің алдындағы префикстің мәтіндік сипатталуы (егер бар болса, мысалы 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ханым және т.с.с. мәтін түрінде көрсетілген ресми белгі немесе сәлемдесуді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өзге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телефонының байланыс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сайт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 ретінде тіркеу туралы мәліметтер. Тіркеу туралы мәліметтер болған жағдайда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төлеуші ретінде тіркеу кезінде салық органдары беретін тіркеу нөмірі (ҚҚС бойынша есепке қою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тіркеу жүргізген мемлекеттік кірістер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есепке қою күні туралы мәліметтер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ISO 13616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шотқа берген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ұстайтын жеке тұлғаның немесе компанияның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сапасында БСН/ЖСН, салық тіркеудің нөмірі пайдалануға мүмкін.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өзін-өзі қою индикаторы (Self billing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арасында шот-фактураларды өзін-өзі қою туралы келісімнің болуын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кестесі (tax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салықтар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кодының сипаттамалары (tax code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туралы мәліметтер. Салық төлеушінің бухгалтерлік есебінің деректер базасында мәліметтер болатын барлығы салықтар туралы дерекетер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(Effective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мөлшерлемелері туралы мәліметтердің әрекет етуінің басталған күні. Мөлшері (мөлшерлемесі) есепті кезең ішінде өзгерген салықтар үшін толтырылады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күні (Expiration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мөлшерлемелері туралы мәліметтердің әрекет етуінің аяқталған күні. Мөлшері (мөлшерлемесі) есепті кезең ішінде өзгерген салықтар үшін толтырылады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пайызы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(Flat Tax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 Салық төлейтін заңнамасына сәйкес елдің коды көрсетіледі, негізінен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кестесі (unit of measure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бірліктері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түрлерінің кестесі (Analisys type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түрлерінің кестесі. Кірістер мен шығыстарға қатысты салық төлеушімен қолданатын талдау түріне байланысты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 кестесінің жазбалары (analysis type table entry)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кодының сәйкестендіргіштері бар кесте. Транзакциялар деректерін одан әрі ерекшелендіру үшін пайдаланылады. Мысалы: шығындар бірлігі, шығындар орталығы, жоба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сәйкестендіргіші: мысалы. CC (шығындар орталығы үшін), DEP (бөлім үшін) және т.с.с.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сипаттамасы (analysis type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сипаттамасы, мысалы "Шығындар орталығы"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сәйкестендіргіші: мысалы. 1200-HDOF-TR (қазынашылық үшін бас офисте негізгі орталық), P-4800-123 (4800 филиалында 123 жоба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сәйкестендіргішінің сипаттамасы (analysis id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сәйкестендіргішінің сипаттамасы: мысалы, "Бас кеңсе-қазынашылық"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түрлерінің кестесі (movement type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түрлерінің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 кестесінің жазбалары (movement type table entry)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 кестесінің 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 (movement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қолданылатын кодтауға сәйкес қозғалыс түрі, ықтимал цифрлық немесе әріптік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берілген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Тауарлар/көрсетілетін қызметтер сәйкестендіргіші (Goods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 көрсету үшін: тауар, көрсетілетін қызмет,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тобы (Product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есеп қаншалықты егжей-тегжей жүргізілетін шекте өнімдер тобын көрсету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 (Product Commodity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(импорт/экспорт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Number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сәйкестендіру үшін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 (Valuation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есеп саясатына сәйкес қорларды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өлшем бірлігі (UOM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одан әрі есепке алу жүргізілетін өлшем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өлшем бірлік (UOM Standard)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 нақты өнім үшін қарапайым айналымда пайдаланылатын өлшем бірлігі (кг., тонна, метр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(Physical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берілген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шотының нөмірі (Stock Account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лот, қоймада сериялық сәйкестендіру. Әрбір тауар кодына 1 қойма болғанда пайдаланылмайды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(Product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Сәйкестендіргішке сәйкес өнім/қор түрі: шикізат, аяқталмаған өндіріс, дайын өнім және т.б.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мәртебесі (Product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Өнім/қор мәртебесі - зақымданған, ескірген, белсенді және т.б.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 (Stock Account Commodity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 сәйкестендіргіш (Owner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иесінің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өлшем бірлік (UOM Physical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осы позициясы үшін өлшем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көрсетілген өздігінен валютада өлшем бірлігіне есепте бір бірлік/бірліктер тобы үшін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саны (Opening Stock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бірліктерінде кезеңнің басына тауар қалдығы (қайта есептеу коэффиценті бойынша стандарттыға ауыстырылғандар)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тауарлар құны (Opening Stock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тауар қалдығының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саны (Closing Stock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бірліктерінде кезеңнің аяғына тауар қалдығы (қайта есептеу коэффициенті бойынша стандарттыға көшірілгендер)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тауарлар құны (Closing Stock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тауар қалдығының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 (Stock Characteristics)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 (Stock Characteristic)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анықтайтын тауар сипаттамалары (Stock Characteristic Value бірге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сипаттамасының мәні (Stock Characteristic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салмағы, мөлшері, түсі және т.с.с. (Stock Characteristic бірге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(Owners)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көрсетілген деректер бухгалтерлік базада болса, есеп беретін компанияның барлық құрылтайшылары туралы деректер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(Owner)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құрылтайшының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тексеруді қалыптастырған компанияның жауапты тұлғасы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адамның тегінің алдындағы префикстің мәтіндік сипатталуы (егер бар болса, мысалы 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ханым және т.с.с. мәтін түрінде көрсетілген ресми белгі немесе сәлемдесуді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өзге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телефонының байланыс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сайт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 ретінде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төлеуші ретінде тіркеу кезінде салық органдары беретін тіркеу нөмірі (ҚҚС бойынша есепке қою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тіркеу жүргізген мемлекеттік кірістер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есепке қою күні туралы мәліметтер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ISO 13616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шотқа берген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ұстайтын жеке тұлғаның немесе компанияның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 сәйкестендіргіш (Owner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иесінің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материалдық емес активтер, инвестициялық жылжымайтын мүлік және биологиялық активтер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(asset)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актив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сәйкестендергіші (asset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жазбаны сәйкестендергіш. Сәйкестендіргіш ретінде объектілердің түгендеу нөмірлері пайдаланылуы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өнім беруші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(Supplier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тапсырыс күні (Purchase Order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жеткізуге тапсырыс күні (егер мұндай есепке алу жүргізілсе)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(Date Of Acquisition)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 күні (іште құрылған активтер үшін әдетте жеткізу күні- пайдалануға енгізу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 (Start Up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пайдалануға енгізу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Бағалаулар (Valuations)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бағалау. Деректер түрлі мақсаттар үшін ұсынылуы мүмкін, бірден асатын есепке алу мақсату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активті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бағалау түрі (Asset Valuation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мақсатын сипаттайды: коммерциялық (бухгалтерлік, компанияның ішкі мақсаттары үшін) ҚР-да салықтық есептілік, 1-елдегі салықтық есептілік және т.с.с.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сыныбы (Valuation 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заңнамасына сәйкес амортизацияланатын активтер тобы бойынша активтің сыныптамасы. Тіркелген активтер ретінде ескерілетін активтер үшін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сатып алуға және өндіруге арналған шығындар (Acquisition And Production Costs Begin)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таңдалған кезеңнің басына активті сатып алуға және/немесе өндіруге арналған жалпы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сатып алуға және өндіруге арналған шығындар (Acquisition And Production Costs End)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таңдалған кезеңнің аяғына активті сатып алуға және/немесе өндіруге арналған жалпы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қолдау (Investment Support)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объекті құнына енгізілетін шығындар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Жылдарда пайдалану мерзімі (Asset Life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Жылдарда пайдалы қолдану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 пайдалану мерзімі (Asset Life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 пайдалы қолдану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құны (Asset Addition)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және құнсызданудан шығындарды есепке ала отырып, таңдалған кезең үшін активтің теңгерімдік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ауыстырулар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кезінде активтің теңгерімдік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 активтің теңгерімдік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теңгерімдік құн (Book Value Begin)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кезең басына теңгерімдік құн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әдісі (Depreciation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амортизация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пайызы (Depreciation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амортизация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амортизация (Depreciation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есебінде көрсетілген амортизация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қайта бағалау (Appreciation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жеделдетілген амортизация (Extraordinary Depreciations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амортизация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амортизация әдісі (Extraordinary Depreciation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амортизация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жеделдетілген амортизация (Extraordinary Depreciation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әдіс бойынша амортизация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(Accumulated Depreciation)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пайдаланғаннан бастап жинақталған амортизация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теңгерімдік құн (Book Value End)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теңгерімдік құн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 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кітабында жазбалар (тізбектер)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валютада барлық шоттар бойынша жалпы дебет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валютада барлық шоттар бойынша жалпы кредит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(journal)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 құжаттарының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сәйкестендіргіші (journal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журналы үшін АЖ-да көздің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операциялар журналы (Операциялар), кассалық құжаттар журналы (Касса), персоналмен және өзге тұлғалармен есеп айырысу журналы (Қызметкерлер), банктік есеп құжаттарының журналы (Банк), тізбектер журналы және т.с.с.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 журналдарында (транзакцияда) сақталатын бухгалтерлік есеп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сәйкестендергіші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(транзакция) құжатының нөмірі. Қолданылатын талдамаға қарай транзакцияны сәйкестендіру үшін түрлі деңгейлердің көптігін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 (ай нөмірі 1-ден 12-ге дейін, соңғы ай операциялары үшін 13, 14, 15, ...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жылы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жылы (1970-тен 2100-ге дейінгі диапазонда)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 (Transaction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(журналды транзакция): қарапайым, автоматты, мерзімді және т.с.с.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берген тауар партиясы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енгізу күні (System Entry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тіркеген құжатты енгізу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жазбасы (record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жолды қадағалауға арналған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Талдамалар сәйкестендіргіштері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 бөлімінің талдау түрлерінің кестесінде қабылданған компанияның кодына сәйкес талдама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талдама үшін операция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күні (Value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күні (Value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сәйкестендіргіші (Source Document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тиесілі шығыс құжатының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 (Debit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транзакция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 (Credit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транзакция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бастапқы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 (sales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кітабында жазбалар (тізбектер)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дебет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кредит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Шот-фактурасының нөмірі (invoice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ақпарат (customer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(клиенттің) мекенжайы. Анықтамалықтан деректеріне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ақпарат (Supplier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(клиенттің) мекенжайы. Анықтамалықтан деректеріне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есепке алу шотын бақылау үшін сәйкестендіргіш. Шоттың және қосалқы шоттың сәйкестіндіргіш қамтуы мүмкін. Компания, бөлімше, аймақ, топ және филиал/департамент сияқты шығын орталықтары қамтуы мүмкін.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нөмірі (branch store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құрамында клиент/өнім беруші жоқ болса, құрылымдық бөлімшенің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 (ай нөмірі 1-ден 12-ге дейін, соңғы ай операциялары үшін 13, 14, 15, ...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кезеңінің жылы (1970-тен 2100-ге дейінгі диапазонда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(invoice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 көрсетілген күн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(invoice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шот-фактура, қосымша шот-фактура, түзетілген шот-фактура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 (payment terms)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шотты төлеу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өзінен өзі қою индикаторы (self biling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арасында шот-фактураларды өзінен өзі қою туралы келісімнің бар екендігін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берген тауар партиясы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тиесілі бухгалтерлік есепке алу (транзакция) құжатының нөмірі. Талдаманы егжей-тегжейлеудің қолданылатын дәрежесіне қарай транзакцияны сәйкестендіру үшін көптеген түрлі деңгейлерді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Түбіртіктердің нөмірлері (Receipt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нөмірі. Бірыңғай нөмір, нөмірлердің диапазоны немесе нөмірлердің тізімі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талдамашылар сәйкестендіргіштері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 бөлімінің талдау түрлерінің кестесінде қабылданған компанияның кодына сәйкес талдама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талдама үшін операция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сілтеме (Order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тиісті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 (Originating 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тапсырыс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(Order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Тауарлардың/көрсетілетін қызметтердің сәйкестендіргіші (Goods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немесе көрсетілетін қызметтерді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берілген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немесе көрсетілетін қызметтердің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немесе көрсетілетін қызметтерді жеткізу күні немесе орны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бойынша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(Delivery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жеткізу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(From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басталған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(To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аяқталған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тауарлар мен қызеттер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Сндық өлшем бірлігі, мысалы 12 данадан тұратын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көрсетілген өздігінен валютада өлшем бірлігіне есепте бір бірлік/бірліктер тобы үшін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(егер көрсетілсе) немесе шот-фактураны қою күні (егер салық міндеттемесінің туындау күні көрсетілмесе)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(Credit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шот-фактураға түзетуге сілтеме, негізгі шот-фактураның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жолы бойынша сомасы (Invoice Line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тасымалдауға арналған шығындарды есепке алусыз шот-фактураның жолындағы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деңгейіндегі сома дебеттік немесе кредиттік тізбек болып табыла ма, көрсетеді. Сома есепке алуда көрсетілген бухгалтерлік есепке алудың (транзакцияның) тиісті құжатының сомасына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барлығы шығындар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Жеңілдіктің сипаттамасы, жеңілдік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жүзеге асырылған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емес/қолма-қол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салық ақпараты және салықты есепке алусыз шот-фактурадан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шығындардың бақылау қорытынды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алусыз таза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қоса алғанда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шот-фактуралар (Purchase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шот-фактуралары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кітабында жазбалар (тізбектер)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дебет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кредит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Шот-фактурасының нөмірі (invoice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ақпарат (customer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(клиенттің)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ақпарат (Supplier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(клиенттің)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есепке алу шотын бақылау үшін сәйкестендіргіш. Шоттың және қосалқы шоттың сәйкестіндіргіш қамтуы мүмкін. Компания, бөлімше, аймақ, топ және филиал/департамент сияқты шығын орталықтары қамтуы мүмкін.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нөмірі (branch store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құрамында клиент/өнім беруші жоқ болса, құрылымдық бөлімшенің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 (ай нөмірі 1-ден 12-ге дейін, соңғы ай операциялары үшін 13, 14, 15, ...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кезеңінің жылы (1970-тен 2100-ге дейінгі диапазонда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(invoice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 көрсетілген күн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(invoice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шот-фактура, қосымша шот-фактура, түзетілген шот-фактура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 (Unique consignment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жүкқұжатының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 (Unique consignment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жүкқұжатының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 (payment terms)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шотты төлеу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өзінен өзі қою индикаторы (self biling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арасында шот-фактураларды өзінен өзі қою туралы келісімнің бар екендігін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берген тауар партиясы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тиесілі бухгалтерлік есепке алу (транзакция) құжатының нөмірі. Талдаманы егжей-тегжейлеудің қолданылатын дәрежесіне қарай транзакцияны сәйкестендіру үшін көптеген түрлі деңгейлерді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Түбіртіктердің нөмірлері (Receipt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нөмірі. Бірыңғай нөмір, нөмірлердің диапазоны немесе нөмірлердің тізімі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талдамашылар сәйкестендіргіштері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 бөлімінің талдау түрлерінің кестесінде қабылданған компанияның кодына сәйкес талдама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талдама үшін операция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сілтеме (Order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тиісті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 (Originating 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тапсырыс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(Order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Тауарлардың/көрсетілетін қызметтердің сәйкестендіргіші (Goods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немесе көрсетілетін қызметтерді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берілген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немесе көрсетілетін қызметтердің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немесе көрсетілетін қызметтерді жеткізу күні немесе орны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бойынша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(Delivery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жеткізу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(From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басталған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(To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аяқталған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тауарлар мен қызеттер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 мысалы 12 данадан тұратын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көрсетілген өздігінен валютада өлшем бірлігіне есепте бір бірлік/бірліктер тобы үшін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(егер көрсетілсе) немесе шот-фактураны қою күні (егер салық міндеттемесінің туындау күні көрсетілмесе)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(Credit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шот-фактураға түзетуге сілтеме, негізгі шот-фактураның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жолы бойынша сомасы (Invoice Line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тасымалдауға арналған шығындарды есепке алусыз шот-фактураның жолындағы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деңгейіндегі сома дебеттік немесе кредиттік тізбек болып табыла ма, көрсетеді. Сома есепке алуда көрсетілген бухгалтерлік есепке алудың (транзакцияның) тиісті құжатының сомасына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Жеңілдіктің сипаттамасы, жеңілдік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жүзеге асырылған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емес/қолма-қол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салық ақпараты және салықты есепке алусыз шот-фактурадан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ақпаратының жиыны (Tax Information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жалпы сомасын бақылайды. Қорытынды салық базасы және салық түрі/салық коды бойынша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шығындардың бақылау қорытынды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алусыз таза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қоса алғанда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кітабында жазбалар (тізбектер)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дебет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кредит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шоттарында ақшаның қозғалысын көрсететін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(Payment Ref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төлемін көрсететін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 (ай нөмірі 1-ден 12-ге дейін, соңғы ай операциялары үшін 13, 14, 15, ...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кезеңінің жылы (1970-тен 2100-ге дейінгі диапазонда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тиесілі бухгалтерлік есепке алу (транзакция) құжатының нөмірі. Талдаманы егжей-тегжейлеудің қолданылатын дәрежесіне қарай транзакцияны сәйкестендіру үшін көптеген түрлі деңгейлерді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әдісі (Payment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әдісі (Payment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берген тауар партиясы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сәйкестендіргіші (Source Document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жолы жатқызылатын шығыс бастапқы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есепке алу шотын бақылау үшін сәйкестендіргіш. Шоттың және қосалқы шоттың сәйкестіндіргіш қамтуы мүмкін. Компания, бөлімше, аймақ, топ және филиал/департамент сияқты шығын орталықтары қамтуы мүмкін.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талдамашылар сәйкестендіргіштері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 бөлімінің талдау түрлерінің кестесінде қабылданған компанияның кодына сәйкес талдама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талдама үшін операция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(егер көрсетілсе) немесе шот-фактураны қою күні (егер салық міндеттемесінің туындау күні көрсетілмесе)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деңгейіндегі сома дебеттік немесе кредиттік тізбек болып табыла ма, көрсетеді. Сома есепке алуда көрсетілген бухгалтерлік есепке алудың (транзакцияның) тиісті құжатының сомасына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жолы бойынша сомасы (Payment Line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алусыз төлем жолы бойынша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Жеңілдіктің сипаттамасы, жеңілдік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жүзеге асырылған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емес/қолма-қол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салық ақпараты және салықты есепке алусыз шот-фактурадан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ақпараты, жиыны (Tax Information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салықтың жалпы сомасын бақылайды: Жиынтық салық базасы және салық түрі/салық коды бойынша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алусыз таза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қоса алғанда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жолдарының саны (Number Of Movement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кезеңде тауарлардың орнын ауыстыру бойынша транзакциялар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тауарлардың жалпы саны (Total Quantity Received)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тауарлар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тауарлардың жалпы саны (Total Quantity Issued)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кезеңде жіберілген тауарлардың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қозғалысы (Stock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жөнінде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бойынша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 күні (Movement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жөнінде құжат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 жариялау күні (Movement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күнінен ерекшеленетін болса, есепке алу жүйесінде тауарлар қозғалысы жөніндегі құжатты жариялау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 жариялау уақыты (Movement Posting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жөніндегі құжатты есепке алу жүйесіне посттау уақыты (Movement Posting Date бірлесіп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(егер көрсетілсе) немесе шот-фактураны қою күні (егер салық міндеттемесінің туындау күні көрсетілмесе)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 түрі (Movement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 негізгі бағыттар үшін процесс түрін көрсетеді. Мысалы, өндіру, сату, сатып алу және т.с.с.(салық төлеушінің коды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 (Document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қозғалу қажеттілігін растайтын құжатқа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(Document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(Document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(Document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қозғалу қажеттілігін растайтын бастапқы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жолы (Document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қозғалу қажеттілігін растайтын бастапқы құжат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есепке алу шотын бақылау үшін сәйкестендіргіш. Шоттың және қосалқы шоттың сәйкестіндіргіш қамтуы мүмкін. Компания, бөлімше, аймақ, топ және филиал/департамент сияқты шығын орталықтары қамтуы мүмкін.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тиесілі бухгалтерлік есепке алу (транзакция) құжатының нөмірі. Талдаманы егжей-тегжейлеудің қолданылатын дәрежесіне қарай транзакцияны сәйкестендіру үшін көптеген түрлі деңгейлерді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бірігей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шотының нөмірі (Stock Account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лот, қоймада сериялық сәйкестендіру. Әрбір тауар кодына 1 қойма болғанда пайдаланылмайды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тауарлар мен қызеттер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Сндық өлшем бірлігі, мысалы 12 данадан тұратын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 (Book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бойынша тиісті құжаттың бухгалтерлік есеп құжатынан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ауыстырудың кіші түрі (Movement Sub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кодына сәйкес жол деңгейінде тауар қозғалысының түрі (түсім, қабылдау, ішкі орнын ауыстыру, істен шығу,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түсініктемелер (Movement Comments)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қозғаоысының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(Asset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қозғалысының саны (Number Of Asset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құжаттар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 (Asset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құжаттан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қозғалысын сәйкестендіргіш (Asset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құжаттың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сәйкестендергіші (asset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жазбаны сәйкестендергіш. Сәйкестендіргіш ретінде объектілердің түгендеу нөмірлері пайдаланылуы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қозғалыс түрі (Asset Transaction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қозғалысы түрінің үлгісі. Қозғалыс түрлері: түсім, есепке қабылдау, есептен шығару, істен шығару, амортизация, жаңғырту, консервациялау, қайтадан іске қосу және т.с.с. (салық төлеушінің кодына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қозғалу күні (Asset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құжат тізбегінің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өнім беруші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(Supplier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сәйкестендіргіш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бастапқы құжатқа жатқызылған бухгалтерлік есепке алу құжатының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қозғалысын бағалаулар (Asset Transaction Valuations)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бағалау түрлері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қозғалысын бағалау (Asset Transaction 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бағалау түрлері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бағалау түрі (Asset Valuation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мақсатын сипаттайды: коммерциялық (бухгалтерлік, компанияның ішкі мақсаттары үшін) ҚР-да салықтық есептілік, 1-елдегі салықтық есептілік және т.с.с.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активті сатып алуға және өндіруге арналған шығындар (Acquisition And Production Costs On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күніне Тақырыпта көрсетілген өздігінен валютада активті сатып алуға және (немесе) өндіруге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есепке алу сомасы (Book Value On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күніне Тақырыпта көрсетілген өздігінен валютада активтің теңгерімдік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Активпен жасалатын операция сомасы (Asset Transaction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көрсетілген өздігінен валютада активпен жасалатын операциялардың таза сомасы, мысалы, сатудан таза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