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4e0d" w14:textId="0624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Тұлғалар тобының тізіліміне енгізілген көтерме сауда нарығының субъектілерімен электр қуатын құруға үлгілік шартты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14 желтоқсандағы № 511 бұйрығы. Қазақстан Республикасының Әділет министрлігінде 2018 жылғы 20 желтоқсанда № 17977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Тұлғалар тобының тізіліміне енгізілген көтерме сауда нарығының субъектілерімен электр қуатын құруға үлгілік </w:t>
      </w:r>
      <w:r>
        <w:rPr>
          <w:rFonts w:ascii="Times New Roman"/>
          <w:b w:val="false"/>
          <w:i w:val="false"/>
          <w:color w:val="000000"/>
          <w:sz w:val="28"/>
        </w:rPr>
        <w:t>шарт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511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Тұлғалар тобының тізіліміне енгізілген көтерме сауда нарығының субъектілерімен электр қуатын құруға үлгілік шарт</w:t>
      </w:r>
    </w:p>
    <w:bookmarkEnd w:id="5"/>
    <w:p>
      <w:pPr>
        <w:spacing w:after="0"/>
        <w:ind w:left="0"/>
        <w:jc w:val="both"/>
      </w:pPr>
      <w:r>
        <w:rPr>
          <w:rFonts w:ascii="Times New Roman"/>
          <w:b w:val="false"/>
          <w:i w:val="false"/>
          <w:color w:val="000000"/>
          <w:sz w:val="28"/>
        </w:rPr>
        <w:t>
      ____________________________                        20 _____ж. "__" ____________</w:t>
      </w:r>
    </w:p>
    <w:p>
      <w:pPr>
        <w:spacing w:after="0"/>
        <w:ind w:left="0"/>
        <w:jc w:val="both"/>
      </w:pPr>
      <w:r>
        <w:rPr>
          <w:rFonts w:ascii="Times New Roman"/>
          <w:b w:val="false"/>
          <w:i w:val="false"/>
          <w:color w:val="000000"/>
          <w:sz w:val="28"/>
        </w:rPr>
        <w:t>
      (шарт жасасу орны)                                          (шарт жасасу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(Тұлғалар тобының тізіліміне (бұдан әрі - тізбе) енгізілген көтерме сауда нарығы субъектісінің атауы, резиденттілік, құрылған күні, тіркеу туралы анықтама, күні мен нөмірі, кіммен тіркелді)</w:t>
      </w:r>
    </w:p>
    <w:p>
      <w:pPr>
        <w:spacing w:after="0"/>
        <w:ind w:left="0"/>
        <w:jc w:val="both"/>
      </w:pPr>
      <w:r>
        <w:rPr>
          <w:rFonts w:ascii="Times New Roman"/>
          <w:b w:val="false"/>
          <w:i w:val="false"/>
          <w:color w:val="000000"/>
          <w:sz w:val="28"/>
        </w:rPr>
        <w:t>
      атынан, бұдан әрі "Субъект"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(шартқа қол қоятын адамның лауазымы, Т.А.Ә.)</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___ж. № ___ "__"__________ жарғының, ереженің, сенімхаттың)</w:t>
      </w:r>
    </w:p>
    <w:p>
      <w:pPr>
        <w:spacing w:after="0"/>
        <w:ind w:left="0"/>
        <w:jc w:val="both"/>
      </w:pPr>
      <w:r>
        <w:rPr>
          <w:rFonts w:ascii="Times New Roman"/>
          <w:b w:val="false"/>
          <w:i w:val="false"/>
          <w:color w:val="000000"/>
          <w:sz w:val="28"/>
        </w:rPr>
        <w:t>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___________________________________________________________________________</w:t>
      </w:r>
    </w:p>
    <w:p>
      <w:pPr>
        <w:spacing w:after="0"/>
        <w:ind w:left="0"/>
        <w:jc w:val="both"/>
      </w:pPr>
      <w:r>
        <w:rPr>
          <w:rFonts w:ascii="Times New Roman"/>
          <w:b w:val="false"/>
          <w:i w:val="false"/>
          <w:color w:val="000000"/>
          <w:sz w:val="28"/>
        </w:rPr>
        <w:t>
      (электр энергетикасы саласында басшылықты жүзеге асыратын Қазақстан Республикасының уәкілетті мемлекеттік органы)</w:t>
      </w:r>
    </w:p>
    <w:p>
      <w:pPr>
        <w:spacing w:after="0"/>
        <w:ind w:left="0"/>
        <w:jc w:val="both"/>
      </w:pPr>
      <w:r>
        <w:rPr>
          <w:rFonts w:ascii="Times New Roman"/>
          <w:b w:val="false"/>
          <w:i w:val="false"/>
          <w:color w:val="000000"/>
          <w:sz w:val="28"/>
        </w:rPr>
        <w:t>
      атынан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бұдан әрі "Уәкілетті орган" деп аталатын, төмендегілер туралы осы Шартты жасасты.</w:t>
      </w:r>
    </w:p>
    <w:bookmarkStart w:name="z8" w:id="6"/>
    <w:p>
      <w:pPr>
        <w:spacing w:after="0"/>
        <w:ind w:left="0"/>
        <w:jc w:val="left"/>
      </w:pPr>
      <w:r>
        <w:rPr>
          <w:rFonts w:ascii="Times New Roman"/>
          <w:b/>
          <w:i w:val="false"/>
          <w:color w:val="000000"/>
        </w:rPr>
        <w:t xml:space="preserve"> 1-тарау. Шарттың мәні</w:t>
      </w:r>
    </w:p>
    <w:bookmarkEnd w:id="6"/>
    <w:p>
      <w:pPr>
        <w:spacing w:after="0"/>
        <w:ind w:left="0"/>
        <w:jc w:val="both"/>
      </w:pPr>
      <w:r>
        <w:rPr>
          <w:rFonts w:ascii="Times New Roman"/>
          <w:b w:val="false"/>
          <w:i w:val="false"/>
          <w:color w:val="000000"/>
          <w:sz w:val="28"/>
        </w:rPr>
        <w:t>
      Субъект мынадай әрекеттердің біреуін немесе бірнешеуін жүзеге асыру арқылы өз қаражаты есебінен электр қуатын құруға міндетті:</w:t>
      </w:r>
    </w:p>
    <w:p>
      <w:pPr>
        <w:spacing w:after="0"/>
        <w:ind w:left="0"/>
        <w:jc w:val="both"/>
      </w:pPr>
      <w:r>
        <w:rPr>
          <w:rFonts w:ascii="Times New Roman"/>
          <w:b w:val="false"/>
          <w:i w:val="false"/>
          <w:color w:val="000000"/>
          <w:sz w:val="28"/>
        </w:rPr>
        <w:t>
      1) жаңа электр қуатын салу;</w:t>
      </w:r>
    </w:p>
    <w:p>
      <w:pPr>
        <w:spacing w:after="0"/>
        <w:ind w:left="0"/>
        <w:jc w:val="both"/>
      </w:pPr>
      <w:r>
        <w:rPr>
          <w:rFonts w:ascii="Times New Roman"/>
          <w:b w:val="false"/>
          <w:i w:val="false"/>
          <w:color w:val="000000"/>
          <w:sz w:val="28"/>
        </w:rPr>
        <w:t>
      2) өзінің бұрыннан бар электр қуатын кеңейту;</w:t>
      </w:r>
    </w:p>
    <w:p>
      <w:pPr>
        <w:spacing w:after="0"/>
        <w:ind w:left="0"/>
        <w:jc w:val="both"/>
      </w:pPr>
      <w:r>
        <w:rPr>
          <w:rFonts w:ascii="Times New Roman"/>
          <w:b w:val="false"/>
          <w:i w:val="false"/>
          <w:color w:val="000000"/>
          <w:sz w:val="28"/>
        </w:rPr>
        <w:t>
      3) шығып қалған не алдағы жеті жылдық кезеңде шығып қалуға жататын өзінің бұрыннан бар электр қуатын реконструкциялау немесе жаңғырту; ________________________________________________________________________________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(бұдан әрі – Энергетикалық кешен) талап етілетін техникалық, сапалық және жаңадан пайдалануға енгізілетін генерациялайтын қондырғылардың пайдалану сипаттамаларына, құрылыс нормалары және ережелері (бұдан әрі – ҚНжЕ) және осы Шарттың талаптарына сәйкес әзірленген жобалық құжаттамаға сәйкес Энергетикалық кешенді пайдалануға енгізу.</w:t>
      </w:r>
    </w:p>
    <w:p>
      <w:pPr>
        <w:spacing w:after="0"/>
        <w:ind w:left="0"/>
        <w:jc w:val="both"/>
      </w:pPr>
      <w:r>
        <w:rPr>
          <w:rFonts w:ascii="Times New Roman"/>
          <w:b w:val="false"/>
          <w:i w:val="false"/>
          <w:color w:val="000000"/>
          <w:sz w:val="28"/>
        </w:rPr>
        <w:t>
      Уәкілетті орган өз құзыреті шегінде Субъектіге Энергетикалық кешенді жобалау және салу (кеңейту, реконструкциялау, жаңғырту) кезінде туындайтын проблемалар мен мәселелерді шешуде жәрдемдесуге міндетті.</w:t>
      </w:r>
    </w:p>
    <w:bookmarkStart w:name="z9" w:id="7"/>
    <w:p>
      <w:pPr>
        <w:spacing w:after="0"/>
        <w:ind w:left="0"/>
        <w:jc w:val="left"/>
      </w:pPr>
      <w:r>
        <w:rPr>
          <w:rFonts w:ascii="Times New Roman"/>
          <w:b/>
          <w:i w:val="false"/>
          <w:color w:val="000000"/>
        </w:rPr>
        <w:t xml:space="preserve"> 2-тарау. Мерзімдер</w:t>
      </w:r>
    </w:p>
    <w:bookmarkEnd w:id="7"/>
    <w:bookmarkStart w:name="z10" w:id="8"/>
    <w:p>
      <w:pPr>
        <w:spacing w:after="0"/>
        <w:ind w:left="0"/>
        <w:jc w:val="both"/>
      </w:pPr>
      <w:r>
        <w:rPr>
          <w:rFonts w:ascii="Times New Roman"/>
          <w:b w:val="false"/>
          <w:i w:val="false"/>
          <w:color w:val="000000"/>
          <w:sz w:val="28"/>
        </w:rPr>
        <w:t>
      1. Энергетикалық кешенді салудың (кеңейтудің, реконструкциялаудың, жаңғыртудың) басталу күні осы Шартқа қол қойылған күннен кешіктірмей _____ күн.</w:t>
      </w:r>
    </w:p>
    <w:bookmarkEnd w:id="8"/>
    <w:bookmarkStart w:name="z11" w:id="9"/>
    <w:p>
      <w:pPr>
        <w:spacing w:after="0"/>
        <w:ind w:left="0"/>
        <w:jc w:val="both"/>
      </w:pPr>
      <w:r>
        <w:rPr>
          <w:rFonts w:ascii="Times New Roman"/>
          <w:b w:val="false"/>
          <w:i w:val="false"/>
          <w:color w:val="000000"/>
          <w:sz w:val="28"/>
        </w:rPr>
        <w:t>
      2. Энергетикалық кешенді пайдалануға енгізу күні: 20___ж. "___" ______</w:t>
      </w:r>
    </w:p>
    <w:bookmarkEnd w:id="9"/>
    <w:bookmarkStart w:name="z12" w:id="10"/>
    <w:p>
      <w:pPr>
        <w:spacing w:after="0"/>
        <w:ind w:left="0"/>
        <w:jc w:val="both"/>
      </w:pPr>
      <w:r>
        <w:rPr>
          <w:rFonts w:ascii="Times New Roman"/>
          <w:b w:val="false"/>
          <w:i w:val="false"/>
          <w:color w:val="000000"/>
          <w:sz w:val="28"/>
        </w:rPr>
        <w:t>
      3. Энергетикалық кешенді салу (кеңейтудің, реконструкциялаудың, жаңғыртудың) мерзімінің ұзақтығы Тараптардың қосымша келісімімен өзгертілуі мүмкін.</w:t>
      </w:r>
    </w:p>
    <w:bookmarkEnd w:id="10"/>
    <w:bookmarkStart w:name="z13" w:id="11"/>
    <w:p>
      <w:pPr>
        <w:spacing w:after="0"/>
        <w:ind w:left="0"/>
        <w:jc w:val="left"/>
      </w:pPr>
      <w:r>
        <w:rPr>
          <w:rFonts w:ascii="Times New Roman"/>
          <w:b/>
          <w:i w:val="false"/>
          <w:color w:val="000000"/>
        </w:rPr>
        <w:t xml:space="preserve"> 3-тарау. Шарттың сомасы</w:t>
      </w:r>
    </w:p>
    <w:bookmarkEnd w:id="11"/>
    <w:bookmarkStart w:name="z14" w:id="12"/>
    <w:p>
      <w:pPr>
        <w:spacing w:after="0"/>
        <w:ind w:left="0"/>
        <w:jc w:val="both"/>
      </w:pPr>
      <w:r>
        <w:rPr>
          <w:rFonts w:ascii="Times New Roman"/>
          <w:b w:val="false"/>
          <w:i w:val="false"/>
          <w:color w:val="000000"/>
          <w:sz w:val="28"/>
        </w:rPr>
        <w:t>
      4. Субъект Энергетикалық кешенді салудың (кеңейтудің, реконструкциялаудың, жаңғыртудың) құнын дербес анықтайды.</w:t>
      </w:r>
    </w:p>
    <w:bookmarkEnd w:id="12"/>
    <w:bookmarkStart w:name="z15" w:id="13"/>
    <w:p>
      <w:pPr>
        <w:spacing w:after="0"/>
        <w:ind w:left="0"/>
        <w:jc w:val="both"/>
      </w:pPr>
      <w:r>
        <w:rPr>
          <w:rFonts w:ascii="Times New Roman"/>
          <w:b w:val="false"/>
          <w:i w:val="false"/>
          <w:color w:val="000000"/>
          <w:sz w:val="28"/>
        </w:rPr>
        <w:t>
      5. Субъект Энергетикалық кешенді салудың (кеңейтудің, реконструкциялаудың, жаңғыртудың) қаржыландыру тәртібін дербес анықтайды.</w:t>
      </w:r>
    </w:p>
    <w:bookmarkEnd w:id="13"/>
    <w:bookmarkStart w:name="z16" w:id="14"/>
    <w:p>
      <w:pPr>
        <w:spacing w:after="0"/>
        <w:ind w:left="0"/>
        <w:jc w:val="left"/>
      </w:pPr>
      <w:r>
        <w:rPr>
          <w:rFonts w:ascii="Times New Roman"/>
          <w:b/>
          <w:i w:val="false"/>
          <w:color w:val="000000"/>
        </w:rPr>
        <w:t xml:space="preserve"> 4-тарау. Субъектінің құқықтары мен міндеттері</w:t>
      </w:r>
    </w:p>
    <w:bookmarkEnd w:id="14"/>
    <w:bookmarkStart w:name="z17" w:id="15"/>
    <w:p>
      <w:pPr>
        <w:spacing w:after="0"/>
        <w:ind w:left="0"/>
        <w:jc w:val="both"/>
      </w:pPr>
      <w:r>
        <w:rPr>
          <w:rFonts w:ascii="Times New Roman"/>
          <w:b w:val="false"/>
          <w:i w:val="false"/>
          <w:color w:val="000000"/>
          <w:sz w:val="28"/>
        </w:rPr>
        <w:t>
      6. Субъект:</w:t>
      </w:r>
    </w:p>
    <w:bookmarkEnd w:id="15"/>
    <w:p>
      <w:pPr>
        <w:spacing w:after="0"/>
        <w:ind w:left="0"/>
        <w:jc w:val="both"/>
      </w:pPr>
      <w:r>
        <w:rPr>
          <w:rFonts w:ascii="Times New Roman"/>
          <w:b w:val="false"/>
          <w:i w:val="false"/>
          <w:color w:val="000000"/>
          <w:sz w:val="28"/>
        </w:rPr>
        <w:t>
      1) Уәкілетті органға Энергетикалық кешенді салудың (кеңейтудің, реконструкциялаудың, жаңғыртудың) барлық мәселелері бойынша ұсыныстар енгізуге;</w:t>
      </w:r>
    </w:p>
    <w:p>
      <w:pPr>
        <w:spacing w:after="0"/>
        <w:ind w:left="0"/>
        <w:jc w:val="both"/>
      </w:pPr>
      <w:r>
        <w:rPr>
          <w:rFonts w:ascii="Times New Roman"/>
          <w:b w:val="false"/>
          <w:i w:val="false"/>
          <w:color w:val="000000"/>
          <w:sz w:val="28"/>
        </w:rPr>
        <w:t>
      2) осы Шарт бойынша жұмыстарды орындау үшін мердігерлік ұйымдармен шарттар жасасуға құқығылы.</w:t>
      </w:r>
    </w:p>
    <w:bookmarkStart w:name="z18" w:id="16"/>
    <w:p>
      <w:pPr>
        <w:spacing w:after="0"/>
        <w:ind w:left="0"/>
        <w:jc w:val="both"/>
      </w:pPr>
      <w:r>
        <w:rPr>
          <w:rFonts w:ascii="Times New Roman"/>
          <w:b w:val="false"/>
          <w:i w:val="false"/>
          <w:color w:val="000000"/>
          <w:sz w:val="28"/>
        </w:rPr>
        <w:t>
      7. Субъект:</w:t>
      </w:r>
    </w:p>
    <w:bookmarkEnd w:id="16"/>
    <w:p>
      <w:pPr>
        <w:spacing w:after="0"/>
        <w:ind w:left="0"/>
        <w:jc w:val="both"/>
      </w:pPr>
      <w:r>
        <w:rPr>
          <w:rFonts w:ascii="Times New Roman"/>
          <w:b w:val="false"/>
          <w:i w:val="false"/>
          <w:color w:val="000000"/>
          <w:sz w:val="28"/>
        </w:rPr>
        <w:t>
      1) осы шарт бойынша үшінші тұлғаларға талаптар құқықтарын беру кезінде алдын ала уәкілетті органның жазбаша келісімін алуға;</w:t>
      </w:r>
    </w:p>
    <w:p>
      <w:pPr>
        <w:spacing w:after="0"/>
        <w:ind w:left="0"/>
        <w:jc w:val="both"/>
      </w:pPr>
      <w:r>
        <w:rPr>
          <w:rFonts w:ascii="Times New Roman"/>
          <w:b w:val="false"/>
          <w:i w:val="false"/>
          <w:color w:val="000000"/>
          <w:sz w:val="28"/>
        </w:rPr>
        <w:t>
      2) осы Шартта көзделген мерзімдерде жобалық құжаттарға, ҚНжЕ сәйкес жұмыстарды орындауға;</w:t>
      </w:r>
    </w:p>
    <w:p>
      <w:pPr>
        <w:spacing w:after="0"/>
        <w:ind w:left="0"/>
        <w:jc w:val="both"/>
      </w:pPr>
      <w:r>
        <w:rPr>
          <w:rFonts w:ascii="Times New Roman"/>
          <w:b w:val="false"/>
          <w:i w:val="false"/>
          <w:color w:val="000000"/>
          <w:sz w:val="28"/>
        </w:rPr>
        <w:t>
      3) жұмыстарды орындаудың бүкіл уақыты ішінде Қазақстан Республикасының сәулет, қала құрылысы мен құрылыс қызметі туралы заңнамасының талаптарын сақтауға;</w:t>
      </w:r>
    </w:p>
    <w:p>
      <w:pPr>
        <w:spacing w:after="0"/>
        <w:ind w:left="0"/>
        <w:jc w:val="both"/>
      </w:pPr>
      <w:r>
        <w:rPr>
          <w:rFonts w:ascii="Times New Roman"/>
          <w:b w:val="false"/>
          <w:i w:val="false"/>
          <w:color w:val="000000"/>
          <w:sz w:val="28"/>
        </w:rPr>
        <w:t>
      4) Уәкілетті органды мердігерлік ұйымдармен мердігер шарттарын жасасу туралы бес жұмыс күні ішінде жазбаша хабарлауға міндетті. Хабарламада мердігер шартының мәні, мердігерлік ұйымдардың атауы мен мекенжайы көрсетілуі тиіс;</w:t>
      </w:r>
    </w:p>
    <w:p>
      <w:pPr>
        <w:spacing w:after="0"/>
        <w:ind w:left="0"/>
        <w:jc w:val="both"/>
      </w:pPr>
      <w:r>
        <w:rPr>
          <w:rFonts w:ascii="Times New Roman"/>
          <w:b w:val="false"/>
          <w:i w:val="false"/>
          <w:color w:val="000000"/>
          <w:sz w:val="28"/>
        </w:rPr>
        <w:t>
      5) Уәкілетті органды құрылыстың аяқталу мерзіміне әсер етуі мүмкін факторлар туындау туралы Субъектіге ол туралы белгілі болған сәттен бастап 3 (үш) жұмыс күнінен кешіктірмей жазбаша түрде хабарлауға;</w:t>
      </w:r>
    </w:p>
    <w:p>
      <w:pPr>
        <w:spacing w:after="0"/>
        <w:ind w:left="0"/>
        <w:jc w:val="both"/>
      </w:pPr>
      <w:r>
        <w:rPr>
          <w:rFonts w:ascii="Times New Roman"/>
          <w:b w:val="false"/>
          <w:i w:val="false"/>
          <w:color w:val="000000"/>
          <w:sz w:val="28"/>
        </w:rPr>
        <w:t>
      6) Уәкілетті органға оның сұрау салуы бойынша осы Шарт бойынша жұмыстарды орындау барысы туралы ақпаратты ұсынуға міндетті;</w:t>
      </w:r>
    </w:p>
    <w:p>
      <w:pPr>
        <w:spacing w:after="0"/>
        <w:ind w:left="0"/>
        <w:jc w:val="both"/>
      </w:pPr>
      <w:r>
        <w:rPr>
          <w:rFonts w:ascii="Times New Roman"/>
          <w:b w:val="false"/>
          <w:i w:val="false"/>
          <w:color w:val="000000"/>
          <w:sz w:val="28"/>
        </w:rPr>
        <w:t>
      7) осы шарт жасасқан күннен бастап күнтізбелік отыз күн ішінде бірыңғай сатып алушымен электр қуатының әзірлігін ұстап тұру бойынша көрсетілетін қызметті сатып алу туралы шарт жасасуға міндетті.</w:t>
      </w:r>
    </w:p>
    <w:bookmarkStart w:name="z19" w:id="17"/>
    <w:p>
      <w:pPr>
        <w:spacing w:after="0"/>
        <w:ind w:left="0"/>
        <w:jc w:val="left"/>
      </w:pPr>
      <w:r>
        <w:rPr>
          <w:rFonts w:ascii="Times New Roman"/>
          <w:b/>
          <w:i w:val="false"/>
          <w:color w:val="000000"/>
        </w:rPr>
        <w:t xml:space="preserve"> 5-тарау. Уәкілетті органның құқықтары</w:t>
      </w:r>
    </w:p>
    <w:bookmarkEnd w:id="17"/>
    <w:bookmarkStart w:name="z20" w:id="18"/>
    <w:p>
      <w:pPr>
        <w:spacing w:after="0"/>
        <w:ind w:left="0"/>
        <w:jc w:val="both"/>
      </w:pPr>
      <w:r>
        <w:rPr>
          <w:rFonts w:ascii="Times New Roman"/>
          <w:b w:val="false"/>
          <w:i w:val="false"/>
          <w:color w:val="000000"/>
          <w:sz w:val="28"/>
        </w:rPr>
        <w:t>
      8. Уәкілетті орған:</w:t>
      </w:r>
    </w:p>
    <w:bookmarkEnd w:id="18"/>
    <w:p>
      <w:pPr>
        <w:spacing w:after="0"/>
        <w:ind w:left="0"/>
        <w:jc w:val="both"/>
      </w:pPr>
      <w:r>
        <w:rPr>
          <w:rFonts w:ascii="Times New Roman"/>
          <w:b w:val="false"/>
          <w:i w:val="false"/>
          <w:color w:val="000000"/>
          <w:sz w:val="28"/>
        </w:rPr>
        <w:t>
      1) құрылыс барысы мен құрылыс-монтаждау жұмыстарының орындалу сапасын, олардың орындалу мерзімдерінің сақталуын мониторингілеуді жүзеге асыруға;</w:t>
      </w:r>
    </w:p>
    <w:p>
      <w:pPr>
        <w:spacing w:after="0"/>
        <w:ind w:left="0"/>
        <w:jc w:val="both"/>
      </w:pPr>
      <w:r>
        <w:rPr>
          <w:rFonts w:ascii="Times New Roman"/>
          <w:b w:val="false"/>
          <w:i w:val="false"/>
          <w:color w:val="000000"/>
          <w:sz w:val="28"/>
        </w:rPr>
        <w:t>
      2) мониторингті өткізу үшін Субъектінің уақытша құрылыстарына, қоймаларына, құрылыстың жұмыс аумағына еркін кіруге құқылы.</w:t>
      </w:r>
    </w:p>
    <w:bookmarkStart w:name="z21" w:id="19"/>
    <w:p>
      <w:pPr>
        <w:spacing w:after="0"/>
        <w:ind w:left="0"/>
        <w:jc w:val="left"/>
      </w:pPr>
      <w:r>
        <w:rPr>
          <w:rFonts w:ascii="Times New Roman"/>
          <w:b/>
          <w:i w:val="false"/>
          <w:color w:val="000000"/>
        </w:rPr>
        <w:t xml:space="preserve"> 6-тарау. Форс-мажор</w:t>
      </w:r>
    </w:p>
    <w:bookmarkEnd w:id="19"/>
    <w:bookmarkStart w:name="z22" w:id="20"/>
    <w:p>
      <w:pPr>
        <w:spacing w:after="0"/>
        <w:ind w:left="0"/>
        <w:jc w:val="both"/>
      </w:pPr>
      <w:r>
        <w:rPr>
          <w:rFonts w:ascii="Times New Roman"/>
          <w:b w:val="false"/>
          <w:i w:val="false"/>
          <w:color w:val="000000"/>
          <w:sz w:val="28"/>
        </w:rPr>
        <w:t>
      9. Еңсерілмейтін күш мән-жайлары Қазақстан Республикасының азаматтық заңнамасына сәйкес айқындалады.</w:t>
      </w:r>
    </w:p>
    <w:bookmarkEnd w:id="20"/>
    <w:bookmarkStart w:name="z23" w:id="21"/>
    <w:p>
      <w:pPr>
        <w:spacing w:after="0"/>
        <w:ind w:left="0"/>
        <w:jc w:val="both"/>
      </w:pPr>
      <w:r>
        <w:rPr>
          <w:rFonts w:ascii="Times New Roman"/>
          <w:b w:val="false"/>
          <w:i w:val="false"/>
          <w:color w:val="000000"/>
          <w:sz w:val="28"/>
        </w:rPr>
        <w:t>
      10. Осы Шарт бойынша міндеттемелерді орындау мерзімі еңсерілмейтін күш мән-жайлары, сондай-ақ осы мән-жайлармен туындаған салдарлар әрекет еткен уақытқа сәйкес кейінге шегеріледі.</w:t>
      </w:r>
    </w:p>
    <w:bookmarkEnd w:id="21"/>
    <w:bookmarkStart w:name="z24" w:id="22"/>
    <w:p>
      <w:pPr>
        <w:spacing w:after="0"/>
        <w:ind w:left="0"/>
        <w:jc w:val="both"/>
      </w:pPr>
      <w:r>
        <w:rPr>
          <w:rFonts w:ascii="Times New Roman"/>
          <w:b w:val="false"/>
          <w:i w:val="false"/>
          <w:color w:val="000000"/>
          <w:sz w:val="28"/>
        </w:rPr>
        <w:t>
      11. Егер осы Шарт бойынша Тараптардың міндеттемелерді толық немесе ішінара орындауының мүмкін еместігі еңcерілмейтін күш мән-жайларының басталуына байланысты алты айдан астам орын алатын болса, онда Тараптар осы Шартты қайта қарауға немесе бұзуға құқылы.</w:t>
      </w:r>
    </w:p>
    <w:bookmarkEnd w:id="22"/>
    <w:bookmarkStart w:name="z25" w:id="23"/>
    <w:p>
      <w:pPr>
        <w:spacing w:after="0"/>
        <w:ind w:left="0"/>
        <w:jc w:val="left"/>
      </w:pPr>
      <w:r>
        <w:rPr>
          <w:rFonts w:ascii="Times New Roman"/>
          <w:b/>
          <w:i w:val="false"/>
          <w:color w:val="000000"/>
        </w:rPr>
        <w:t xml:space="preserve"> 7-тарау. Сапа кепілдіктері</w:t>
      </w:r>
    </w:p>
    <w:bookmarkEnd w:id="23"/>
    <w:bookmarkStart w:name="z26" w:id="24"/>
    <w:p>
      <w:pPr>
        <w:spacing w:after="0"/>
        <w:ind w:left="0"/>
        <w:jc w:val="both"/>
      </w:pPr>
      <w:r>
        <w:rPr>
          <w:rFonts w:ascii="Times New Roman"/>
          <w:b w:val="false"/>
          <w:i w:val="false"/>
          <w:color w:val="000000"/>
          <w:sz w:val="28"/>
        </w:rPr>
        <w:t>
      12. Субъект:</w:t>
      </w:r>
    </w:p>
    <w:bookmarkEnd w:id="24"/>
    <w:p>
      <w:pPr>
        <w:spacing w:after="0"/>
        <w:ind w:left="0"/>
        <w:jc w:val="both"/>
      </w:pPr>
      <w:r>
        <w:rPr>
          <w:rFonts w:ascii="Times New Roman"/>
          <w:b w:val="false"/>
          <w:i w:val="false"/>
          <w:color w:val="000000"/>
          <w:sz w:val="28"/>
        </w:rPr>
        <w:t>
      1) пайдаланылатын материалдардың, конструкциялардың, жабдықтар мен жүйелердің тиісінше сапалы болуына, олардың жобалық ерекшеліктерге, ұлттық стандарттар мен техникалық шарттарға сәйкестігіне, олардың тиісті сертификаттармен, техникалық паспорттармен және олардың сапасын растайтын өзге де құжаттармен қамтамасыз етілгендігіне;</w:t>
      </w:r>
    </w:p>
    <w:p>
      <w:pPr>
        <w:spacing w:after="0"/>
        <w:ind w:left="0"/>
        <w:jc w:val="both"/>
      </w:pPr>
      <w:r>
        <w:rPr>
          <w:rFonts w:ascii="Times New Roman"/>
          <w:b w:val="false"/>
          <w:i w:val="false"/>
          <w:color w:val="000000"/>
          <w:sz w:val="28"/>
        </w:rPr>
        <w:t>
      2) жобалық құжаттамаға және қолданыстағы нормаларға, техникалық шарттарға және ҚНжЕ сәйкес жұмыстардың орындалу сапасына;</w:t>
      </w:r>
    </w:p>
    <w:p>
      <w:pPr>
        <w:spacing w:after="0"/>
        <w:ind w:left="0"/>
        <w:jc w:val="both"/>
      </w:pPr>
      <w:r>
        <w:rPr>
          <w:rFonts w:ascii="Times New Roman"/>
          <w:b w:val="false"/>
          <w:i w:val="false"/>
          <w:color w:val="000000"/>
          <w:sz w:val="28"/>
        </w:rPr>
        <w:t>
      3) Энергетикалық кешенді алдын ала қабылдап алу кезінде анықталған кемшіліктер мен ақауларды уақтылы жоюға кепілдік береді.</w:t>
      </w:r>
    </w:p>
    <w:bookmarkStart w:name="z27" w:id="25"/>
    <w:p>
      <w:pPr>
        <w:spacing w:after="0"/>
        <w:ind w:left="0"/>
        <w:jc w:val="left"/>
      </w:pPr>
      <w:r>
        <w:rPr>
          <w:rFonts w:ascii="Times New Roman"/>
          <w:b/>
          <w:i w:val="false"/>
          <w:color w:val="000000"/>
        </w:rPr>
        <w:t xml:space="preserve"> 8-тарау. Тараптардың жауапкершілігі</w:t>
      </w:r>
    </w:p>
    <w:bookmarkEnd w:id="25"/>
    <w:bookmarkStart w:name="z28" w:id="26"/>
    <w:p>
      <w:pPr>
        <w:spacing w:after="0"/>
        <w:ind w:left="0"/>
        <w:jc w:val="both"/>
      </w:pPr>
      <w:r>
        <w:rPr>
          <w:rFonts w:ascii="Times New Roman"/>
          <w:b w:val="false"/>
          <w:i w:val="false"/>
          <w:color w:val="000000"/>
          <w:sz w:val="28"/>
        </w:rPr>
        <w:t>
      13. Энергетикалық кешенде еңбек қауіпсіздігі техникасының ережелері бұзылған жағдайда, Субъект мұндай бұзушылықтардың нәтижесінде туындайтын барлық залалдар үшін толық материалдық жауапкершілікте болады.</w:t>
      </w:r>
    </w:p>
    <w:bookmarkEnd w:id="26"/>
    <w:bookmarkStart w:name="z29" w:id="27"/>
    <w:p>
      <w:pPr>
        <w:spacing w:after="0"/>
        <w:ind w:left="0"/>
        <w:jc w:val="both"/>
      </w:pPr>
      <w:r>
        <w:rPr>
          <w:rFonts w:ascii="Times New Roman"/>
          <w:b w:val="false"/>
          <w:i w:val="false"/>
          <w:color w:val="000000"/>
          <w:sz w:val="28"/>
        </w:rPr>
        <w:t>
      14. Субъект құрылыс-монтаждау жұмыстарын жүргізген кезде қауіпсіздік техникасының ережелерін сақтамағаны үшін Қазақстан Республикасының заңнамасында көзделген жауапкершілікте болады.</w:t>
      </w:r>
    </w:p>
    <w:bookmarkEnd w:id="27"/>
    <w:bookmarkStart w:name="z30" w:id="28"/>
    <w:p>
      <w:pPr>
        <w:spacing w:after="0"/>
        <w:ind w:left="0"/>
        <w:jc w:val="both"/>
      </w:pPr>
      <w:r>
        <w:rPr>
          <w:rFonts w:ascii="Times New Roman"/>
          <w:b w:val="false"/>
          <w:i w:val="false"/>
          <w:color w:val="000000"/>
          <w:sz w:val="28"/>
        </w:rPr>
        <w:t>
      15. Субъект құрылыс-монтаждау жұмыстары кезінде жұмыскерлерді барлық қауіпсіздік құралдарымен қамтамасыз етеді.</w:t>
      </w:r>
    </w:p>
    <w:bookmarkEnd w:id="28"/>
    <w:bookmarkStart w:name="z31" w:id="29"/>
    <w:p>
      <w:pPr>
        <w:spacing w:after="0"/>
        <w:ind w:left="0"/>
        <w:jc w:val="both"/>
      </w:pPr>
      <w:r>
        <w:rPr>
          <w:rFonts w:ascii="Times New Roman"/>
          <w:b w:val="false"/>
          <w:i w:val="false"/>
          <w:color w:val="000000"/>
          <w:sz w:val="28"/>
        </w:rPr>
        <w:t>
      16. Тараптар осы Шарт бойынша өздерінің міндеттемелерін орындамағаны немесе тиісінше орындамағаны үшін Қазақстан Республикасының қолданыстағы заңнамасына сәйкес жауапкершілікте болады.</w:t>
      </w:r>
    </w:p>
    <w:bookmarkEnd w:id="29"/>
    <w:bookmarkStart w:name="z32" w:id="30"/>
    <w:p>
      <w:pPr>
        <w:spacing w:after="0"/>
        <w:ind w:left="0"/>
        <w:jc w:val="left"/>
      </w:pPr>
      <w:r>
        <w:rPr>
          <w:rFonts w:ascii="Times New Roman"/>
          <w:b/>
          <w:i w:val="false"/>
          <w:color w:val="000000"/>
        </w:rPr>
        <w:t xml:space="preserve"> 9-тарау. Шартты бұзу</w:t>
      </w:r>
    </w:p>
    <w:bookmarkEnd w:id="30"/>
    <w:bookmarkStart w:name="z33" w:id="31"/>
    <w:p>
      <w:pPr>
        <w:spacing w:after="0"/>
        <w:ind w:left="0"/>
        <w:jc w:val="both"/>
      </w:pPr>
      <w:r>
        <w:rPr>
          <w:rFonts w:ascii="Times New Roman"/>
          <w:b w:val="false"/>
          <w:i w:val="false"/>
          <w:color w:val="000000"/>
          <w:sz w:val="28"/>
        </w:rPr>
        <w:t>
      17. Осы Шарт Тараптардың келісімі бойынша не сот тәртібімен бір жақты тәртіппен бұзылуы мүмкін.</w:t>
      </w:r>
    </w:p>
    <w:bookmarkEnd w:id="31"/>
    <w:bookmarkStart w:name="z34" w:id="32"/>
    <w:p>
      <w:pPr>
        <w:spacing w:after="0"/>
        <w:ind w:left="0"/>
        <w:jc w:val="both"/>
      </w:pPr>
      <w:r>
        <w:rPr>
          <w:rFonts w:ascii="Times New Roman"/>
          <w:b w:val="false"/>
          <w:i w:val="false"/>
          <w:color w:val="000000"/>
          <w:sz w:val="28"/>
        </w:rPr>
        <w:t>
      18. Егер осы Шартты орындау кезінде осы Шартта көзделген мерзім аяқталғаннан кейін күнтізбелік _______ күн ішінде Субъект осы Шартты орындауға кіріспейтіні мәлім болса, Уәкілетті орган сотқа жүгінбей, бір жақты тәртіппен осы Шартты бұзуға және жұмыстарды орындауды үшінші тұлғаға беруге құқылы.</w:t>
      </w:r>
    </w:p>
    <w:bookmarkEnd w:id="32"/>
    <w:bookmarkStart w:name="z35" w:id="33"/>
    <w:p>
      <w:pPr>
        <w:spacing w:after="0"/>
        <w:ind w:left="0"/>
        <w:jc w:val="left"/>
      </w:pPr>
      <w:r>
        <w:rPr>
          <w:rFonts w:ascii="Times New Roman"/>
          <w:b/>
          <w:i w:val="false"/>
          <w:color w:val="000000"/>
        </w:rPr>
        <w:t xml:space="preserve"> 10-тарау. Құпиялылық</w:t>
      </w:r>
    </w:p>
    <w:bookmarkEnd w:id="33"/>
    <w:bookmarkStart w:name="z36" w:id="34"/>
    <w:p>
      <w:pPr>
        <w:spacing w:after="0"/>
        <w:ind w:left="0"/>
        <w:jc w:val="both"/>
      </w:pPr>
      <w:r>
        <w:rPr>
          <w:rFonts w:ascii="Times New Roman"/>
          <w:b w:val="false"/>
          <w:i w:val="false"/>
          <w:color w:val="000000"/>
          <w:sz w:val="28"/>
        </w:rPr>
        <w:t>
      19. Тараптар шартта келіскен кез келген ақпараттың (деректердің), сондай-ақ осы Шартты орындау процесінде Тараптарға белгілі болған кез келген ақпараттың (деректердің) құпиялылығын сақтамағаны үшін Тараптарға Қазақстан Республикасының қолданыстағы заңнамасында көзделген тәртіппен жауапкершілік жүктеледі.</w:t>
      </w:r>
    </w:p>
    <w:bookmarkEnd w:id="34"/>
    <w:bookmarkStart w:name="z37" w:id="35"/>
    <w:p>
      <w:pPr>
        <w:spacing w:after="0"/>
        <w:ind w:left="0"/>
        <w:jc w:val="left"/>
      </w:pPr>
      <w:r>
        <w:rPr>
          <w:rFonts w:ascii="Times New Roman"/>
          <w:b/>
          <w:i w:val="false"/>
          <w:color w:val="000000"/>
        </w:rPr>
        <w:t xml:space="preserve"> 11-тарау. Дауларды шешу тәртібі</w:t>
      </w:r>
    </w:p>
    <w:bookmarkEnd w:id="35"/>
    <w:bookmarkStart w:name="z38" w:id="36"/>
    <w:p>
      <w:pPr>
        <w:spacing w:after="0"/>
        <w:ind w:left="0"/>
        <w:jc w:val="both"/>
      </w:pPr>
      <w:r>
        <w:rPr>
          <w:rFonts w:ascii="Times New Roman"/>
          <w:b w:val="false"/>
          <w:i w:val="false"/>
          <w:color w:val="000000"/>
          <w:sz w:val="28"/>
        </w:rPr>
        <w:t>
      20. Осы Шартты орындау кезінде туындайтын даулар мен келіспеушіліктер мүмкіндігінше тараптар арасындағы келіссөздер жолымен шешіледі.</w:t>
      </w:r>
    </w:p>
    <w:bookmarkEnd w:id="36"/>
    <w:bookmarkStart w:name="z39" w:id="37"/>
    <w:p>
      <w:pPr>
        <w:spacing w:after="0"/>
        <w:ind w:left="0"/>
        <w:jc w:val="both"/>
      </w:pPr>
      <w:r>
        <w:rPr>
          <w:rFonts w:ascii="Times New Roman"/>
          <w:b w:val="false"/>
          <w:i w:val="false"/>
          <w:color w:val="000000"/>
          <w:sz w:val="28"/>
        </w:rPr>
        <w:t>
      21. Дауларды келіссөздер жолымен шешу мүмкін болмаған жағдайда, тараптар оларды Қазақстан Республикасының қолданыстағы заңнамасына сәйкес сот органдарының қарауына береді.</w:t>
      </w:r>
    </w:p>
    <w:bookmarkEnd w:id="37"/>
    <w:bookmarkStart w:name="z40" w:id="38"/>
    <w:p>
      <w:pPr>
        <w:spacing w:after="0"/>
        <w:ind w:left="0"/>
        <w:jc w:val="left"/>
      </w:pPr>
      <w:r>
        <w:rPr>
          <w:rFonts w:ascii="Times New Roman"/>
          <w:b/>
          <w:i w:val="false"/>
          <w:color w:val="000000"/>
        </w:rPr>
        <w:t xml:space="preserve"> 12-тарау. Қорытынды ережелер</w:t>
      </w:r>
    </w:p>
    <w:bookmarkEnd w:id="38"/>
    <w:bookmarkStart w:name="z41" w:id="39"/>
    <w:p>
      <w:pPr>
        <w:spacing w:after="0"/>
        <w:ind w:left="0"/>
        <w:jc w:val="both"/>
      </w:pPr>
      <w:r>
        <w:rPr>
          <w:rFonts w:ascii="Times New Roman"/>
          <w:b w:val="false"/>
          <w:i w:val="false"/>
          <w:color w:val="000000"/>
          <w:sz w:val="28"/>
        </w:rPr>
        <w:t>
      22. Осы Шарт оған Тараптар қол қойған сәттен бастап күшіне енеді.</w:t>
      </w:r>
    </w:p>
    <w:bookmarkEnd w:id="39"/>
    <w:bookmarkStart w:name="z42" w:id="40"/>
    <w:p>
      <w:pPr>
        <w:spacing w:after="0"/>
        <w:ind w:left="0"/>
        <w:jc w:val="both"/>
      </w:pPr>
      <w:r>
        <w:rPr>
          <w:rFonts w:ascii="Times New Roman"/>
          <w:b w:val="false"/>
          <w:i w:val="false"/>
          <w:color w:val="000000"/>
          <w:sz w:val="28"/>
        </w:rPr>
        <w:t>
      23. Тараптардың ешқайсысы екінші Тараптың жазбаша келісімінсіз осы Шарт бойынша өздерінің құқықтары мен міндеттерін үшінші тұлғаларға беруге құқығы жоқ.</w:t>
      </w:r>
    </w:p>
    <w:bookmarkEnd w:id="40"/>
    <w:bookmarkStart w:name="z43" w:id="41"/>
    <w:p>
      <w:pPr>
        <w:spacing w:after="0"/>
        <w:ind w:left="0"/>
        <w:jc w:val="both"/>
      </w:pPr>
      <w:r>
        <w:rPr>
          <w:rFonts w:ascii="Times New Roman"/>
          <w:b w:val="false"/>
          <w:i w:val="false"/>
          <w:color w:val="000000"/>
          <w:sz w:val="28"/>
        </w:rPr>
        <w:t>
      24. Осы Шартқа қол қойылғаннан кейін осы Шартқа қатысты тараптар арасындағы барлық алдын ала уағдаластықтар, талқылаулар және хат-хабарлар күшін жояды.</w:t>
      </w:r>
    </w:p>
    <w:bookmarkEnd w:id="41"/>
    <w:bookmarkStart w:name="z44" w:id="42"/>
    <w:p>
      <w:pPr>
        <w:spacing w:after="0"/>
        <w:ind w:left="0"/>
        <w:jc w:val="both"/>
      </w:pPr>
      <w:r>
        <w:rPr>
          <w:rFonts w:ascii="Times New Roman"/>
          <w:b w:val="false"/>
          <w:i w:val="false"/>
          <w:color w:val="000000"/>
          <w:sz w:val="28"/>
        </w:rPr>
        <w:t>
      25. Егер осы Шартта көзделмеген жаңа міндеттемелердің туындауына алып келетін Тараптар арасындағы кез келген уағдаластықты Тараптар осы Шартқа қосымша келісім түрінде жазбаша нысанда растаса, ол жарамды болып есептеледі.</w:t>
      </w:r>
    </w:p>
    <w:bookmarkEnd w:id="42"/>
    <w:bookmarkStart w:name="z45" w:id="43"/>
    <w:p>
      <w:pPr>
        <w:spacing w:after="0"/>
        <w:ind w:left="0"/>
        <w:jc w:val="both"/>
      </w:pPr>
      <w:r>
        <w:rPr>
          <w:rFonts w:ascii="Times New Roman"/>
          <w:b w:val="false"/>
          <w:i w:val="false"/>
          <w:color w:val="000000"/>
          <w:sz w:val="28"/>
        </w:rPr>
        <w:t>
      26. Осы Шартта тікелей көзделмеген барлық жағдайда Тараптар Қазақстан Республикасының заңнамасын басшылыққа алады.</w:t>
      </w:r>
    </w:p>
    <w:bookmarkEnd w:id="43"/>
    <w:bookmarkStart w:name="z46" w:id="44"/>
    <w:p>
      <w:pPr>
        <w:spacing w:after="0"/>
        <w:ind w:left="0"/>
        <w:jc w:val="both"/>
      </w:pPr>
      <w:r>
        <w:rPr>
          <w:rFonts w:ascii="Times New Roman"/>
          <w:b w:val="false"/>
          <w:i w:val="false"/>
          <w:color w:val="000000"/>
          <w:sz w:val="28"/>
        </w:rPr>
        <w:t>
      27. Осы Шарт Тараптардың әрқайсысы үшін бірдей заңды күші бар қазақ және орыс тілдерінде _____________ данада жасалды.</w:t>
      </w:r>
    </w:p>
    <w:bookmarkEnd w:id="44"/>
    <w:p>
      <w:pPr>
        <w:spacing w:after="0"/>
        <w:ind w:left="0"/>
        <w:jc w:val="both"/>
      </w:pPr>
      <w:r>
        <w:rPr>
          <w:rFonts w:ascii="Times New Roman"/>
          <w:b w:val="false"/>
          <w:i w:val="false"/>
          <w:color w:val="000000"/>
          <w:sz w:val="28"/>
        </w:rPr>
        <w:t>
      Егер Субъект ретінде шетелдік тұлға әрекет еткен жағдайда, Шарт қазақ тілінде және тараптарға қолайлы тілде жасалады.</w:t>
      </w:r>
    </w:p>
    <w:bookmarkStart w:name="z47" w:id="45"/>
    <w:p>
      <w:pPr>
        <w:spacing w:after="0"/>
        <w:ind w:left="0"/>
        <w:jc w:val="left"/>
      </w:pPr>
      <w:r>
        <w:rPr>
          <w:rFonts w:ascii="Times New Roman"/>
          <w:b/>
          <w:i w:val="false"/>
          <w:color w:val="000000"/>
        </w:rPr>
        <w:t xml:space="preserve"> 13-тарау. Тараптардың заңды мекенжайлары, реквизиттері мен қолдары</w:t>
      </w:r>
    </w:p>
    <w:bookmarkEnd w:id="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(шарт түрі бойынша заңды тұлға немесе жеке тұлға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(электр энергетикасы саласындағы басшылықты жүзеге асыратын Қазақстан Республикасының уәкілетті мемлекеттік органы)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(орналасқан елі)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(орналасқан елі)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(қала, п/б, көше, үй және кеңсе нөмірі, факс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(қала, п/б, көше, үй және кеңсе нөмірі, факс және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(есептік немесе валюталық шоттың нөмірі, қызмет көрсететін банк атауы, МҚҰ, ЖСН, төлем мақсатының коды)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(есептік немесе валюталық шоттың нөмірі, қызмет көрсететін банк атауы, МҚҰ, ЖСН, төлем мақсатының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(шартқа қол қоятын тұлғаның лауазымы, Т.А.Ә., қолы, мөрі, егер жеке тұлға болса, онда ЖСН)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(шартқа қол қоятын тұлғаның лауазымы, Т.А.Ә., қолы, мөрі, егер жеке тұлға болса, онда ЖСН)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