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ce7d" w14:textId="fb1c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Тұлғалар тобының тізіліміне енгізілген көтерме сауда нарығының субъектілерімен электр қуатының әзірлігін ұстап тұру бойынша көрсетілетін қызметтерді сатып алу туралы үлгілік шартты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512 бұйрығы. Қазақстан Республикасының Әділет министрлігінде 2018 жылғы 20 желтоқсанда № 17976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Тұлғалар тобының тізіліміне енгізілген көтерме сауда нарығының субъектілерімен электр қуатының әзірлігін ұстап тұру бойынша көрсетілетін қызметтерді сатып алу туралы үлгілік </w:t>
      </w:r>
      <w:r>
        <w:rPr>
          <w:rFonts w:ascii="Times New Roman"/>
          <w:b w:val="false"/>
          <w:i w:val="false"/>
          <w:color w:val="000000"/>
          <w:sz w:val="28"/>
        </w:rPr>
        <w:t>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512 бұйрығымен бекітілген</w:t>
            </w:r>
          </w:p>
        </w:tc>
      </w:tr>
    </w:tbl>
    <w:bookmarkStart w:name="z7" w:id="5"/>
    <w:p>
      <w:pPr>
        <w:spacing w:after="0"/>
        <w:ind w:left="0"/>
        <w:jc w:val="left"/>
      </w:pPr>
      <w:r>
        <w:rPr>
          <w:rFonts w:ascii="Times New Roman"/>
          <w:b/>
          <w:i w:val="false"/>
          <w:color w:val="000000"/>
        </w:rPr>
        <w:t xml:space="preserve"> Тұлғалар тобының тізіліміне енгізілген көтерме сауда нарығының субъектілерімен электр қуатының әзірлігін ұстап тұру бойынша көрсетілетін қызметтерді сатып алу туралы үлгілік шарт</w:t>
      </w:r>
    </w:p>
    <w:bookmarkEnd w:id="5"/>
    <w:p>
      <w:pPr>
        <w:spacing w:after="0"/>
        <w:ind w:left="0"/>
        <w:jc w:val="both"/>
      </w:pPr>
      <w:r>
        <w:rPr>
          <w:rFonts w:ascii="Times New Roman"/>
          <w:b w:val="false"/>
          <w:i w:val="false"/>
          <w:color w:val="000000"/>
          <w:sz w:val="28"/>
        </w:rPr>
        <w:t xml:space="preserve">
      ___________________________                  20___ жылғы "____" ___________. </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Бұдан әрі "Субъект" деп аталатын</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(Тұлғалар тобының тізіліміне енгізілген энергия өндіруші ұйымның атауы, мемлекеттік тіркеу туралы анықтама, берілген күні мен оны берген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бір тараптан және бұдан әрі "Бірыңғай сатып алушы" деп аталатын</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(бірыңғай сатып алушының атауы, мемлекеттік тіркеу туралы анықтама,берілген күні мен берген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екінші тараптан бұдан әрі бірлесіп "Тараптар", ал жеке-жеке "Тарап" деп аталатын төмендегілер туралы осы Электр қуатының әзірлігін ұстап тұру бойынша көрсетілетін қызметті сатып алу туралы шартты (бұдан әрi - Шарт) жасасты.</w:t>
      </w:r>
    </w:p>
    <w:bookmarkStart w:name="z8" w:id="6"/>
    <w:p>
      <w:pPr>
        <w:spacing w:after="0"/>
        <w:ind w:left="0"/>
        <w:jc w:val="left"/>
      </w:pPr>
      <w:r>
        <w:rPr>
          <w:rFonts w:ascii="Times New Roman"/>
          <w:b/>
          <w:i w:val="false"/>
          <w:color w:val="000000"/>
        </w:rPr>
        <w:t xml:space="preserve"> 1-тарау. Негізгі ережелер</w:t>
      </w:r>
    </w:p>
    <w:bookmarkEnd w:id="6"/>
    <w:bookmarkStart w:name="z9" w:id="7"/>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7"/>
    <w:bookmarkStart w:name="z55" w:id="8"/>
    <w:p>
      <w:pPr>
        <w:spacing w:after="0"/>
        <w:ind w:left="0"/>
        <w:jc w:val="both"/>
      </w:pPr>
      <w:r>
        <w:rPr>
          <w:rFonts w:ascii="Times New Roman"/>
          <w:b w:val="false"/>
          <w:i w:val="false"/>
          <w:color w:val="000000"/>
          <w:sz w:val="28"/>
        </w:rPr>
        <w:t>
      1) аттестатталған электр қуаты – тиісті аттестациялардың нәтижелері бойынша электр станцияларының аттестатталған электр қуаттарының қосындысы, МВт-пен;</w:t>
      </w:r>
    </w:p>
    <w:bookmarkEnd w:id="8"/>
    <w:bookmarkStart w:name="z56" w:id="9"/>
    <w:p>
      <w:pPr>
        <w:spacing w:after="0"/>
        <w:ind w:left="0"/>
        <w:jc w:val="both"/>
      </w:pPr>
      <w:r>
        <w:rPr>
          <w:rFonts w:ascii="Times New Roman"/>
          <w:b w:val="false"/>
          <w:i w:val="false"/>
          <w:color w:val="000000"/>
          <w:sz w:val="28"/>
        </w:rPr>
        <w:t>
      2) генерацияның жұмыс электр қуаттарының, технологиялық және техникалық минимумдардың ведомосы – Жүйелік оператор ағымдағы және алдағы есепті кезеңнің (күнтізбелік айдың) әрбір тәулігінде жасайтын құжат, оған энергия өндіруші ұйымдар ұсынған және жүйелік оператормен келісілген генерацияның жұмыс электр қуаттарының, генерацияның ықтимал электр қуаттарының, энергия өндіруші ұйымдардың электр станцияларының технологиялық және техникалық минимумдарының мәндері енгізіледі;</w:t>
      </w:r>
    </w:p>
    <w:bookmarkEnd w:id="9"/>
    <w:bookmarkStart w:name="z57" w:id="10"/>
    <w:p>
      <w:pPr>
        <w:spacing w:after="0"/>
        <w:ind w:left="0"/>
        <w:jc w:val="both"/>
      </w:pPr>
      <w:r>
        <w:rPr>
          <w:rFonts w:ascii="Times New Roman"/>
          <w:b w:val="false"/>
          <w:i w:val="false"/>
          <w:color w:val="000000"/>
          <w:sz w:val="28"/>
        </w:rPr>
        <w:t>
      3) генерациялайтын қондырғы – электр энергиясын өндіретін құрылғы;</w:t>
      </w:r>
    </w:p>
    <w:bookmarkEnd w:id="10"/>
    <w:bookmarkStart w:name="z58" w:id="11"/>
    <w:p>
      <w:pPr>
        <w:spacing w:after="0"/>
        <w:ind w:left="0"/>
        <w:jc w:val="both"/>
      </w:pPr>
      <w:r>
        <w:rPr>
          <w:rFonts w:ascii="Times New Roman"/>
          <w:b w:val="false"/>
          <w:i w:val="false"/>
          <w:color w:val="000000"/>
          <w:sz w:val="28"/>
        </w:rPr>
        <w:t>
      4)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bookmarkEnd w:id="11"/>
    <w:bookmarkStart w:name="z59" w:id="12"/>
    <w:p>
      <w:pPr>
        <w:spacing w:after="0"/>
        <w:ind w:left="0"/>
        <w:jc w:val="both"/>
      </w:pPr>
      <w:r>
        <w:rPr>
          <w:rFonts w:ascii="Times New Roman"/>
          <w:b w:val="false"/>
          <w:i w:val="false"/>
          <w:color w:val="000000"/>
          <w:sz w:val="28"/>
        </w:rPr>
        <w:t>
      5) есеп айырысу кезеңі – электр қуатының әзірлігін ұстап тұру бойынша көрсетілетін қызметтерге есеп айырысу жүргізілетін айдың бірінші күні сағат 00-00-ден бастап сағат 24-00-ге дейінгі (орта еуропалық уақыт – Гринвич меридианының уақыты плюс бір сағат) күнтізбелік бір айға тең уақыт кезеңі ретінде шартта айқындалған кезең;</w:t>
      </w:r>
    </w:p>
    <w:bookmarkEnd w:id="12"/>
    <w:bookmarkStart w:name="z60" w:id="13"/>
    <w:p>
      <w:pPr>
        <w:spacing w:after="0"/>
        <w:ind w:left="0"/>
        <w:jc w:val="both"/>
      </w:pPr>
      <w:r>
        <w:rPr>
          <w:rFonts w:ascii="Times New Roman"/>
          <w:b w:val="false"/>
          <w:i w:val="false"/>
          <w:color w:val="000000"/>
          <w:sz w:val="28"/>
        </w:rPr>
        <w:t>
      6)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14"/>
    <w:p>
      <w:pPr>
        <w:spacing w:after="0"/>
        <w:ind w:left="0"/>
        <w:jc w:val="both"/>
      </w:pPr>
      <w:r>
        <w:rPr>
          <w:rFonts w:ascii="Times New Roman"/>
          <w:b w:val="false"/>
          <w:i w:val="false"/>
          <w:color w:val="000000"/>
          <w:sz w:val="28"/>
        </w:rPr>
        <w:t>
      8) коммерциялық есепке алу кешені – коммерциялық есепке алудың белгілі бір нүктесі мен ақпарат жинау құрылғысына қосылу нүктесінің арасында орналасқан, коммерциялық есепке алу үшін қажетті жабдық;</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5"/>
    <w:p>
      <w:pPr>
        <w:spacing w:after="0"/>
        <w:ind w:left="0"/>
        <w:jc w:val="both"/>
      </w:pPr>
      <w:r>
        <w:rPr>
          <w:rFonts w:ascii="Times New Roman"/>
          <w:b w:val="false"/>
          <w:i w:val="false"/>
          <w:color w:val="000000"/>
          <w:sz w:val="28"/>
        </w:rPr>
        <w:t xml:space="preserve">
      10) техникалық минимум – өндіруші қондырғылардың рұқсат етілген ең аз электр қуаттарының қосындысы: конденсациялық, жылыту, газтурбиналы және бу-газды электр станциялары үшін – тиісті паспорт деректеріне сәйкес олардың жұмысының тұрақтылығын қамтамасыз ету шарттарына сәйкес,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 мен қорғауды, суды тұтынуды реттеу жөніндегі бассейндік инспекторлардың қамтамасыз ету, көрсетілген су шығыны бойынша электр станциялары, МВт-пен;</w:t>
      </w:r>
    </w:p>
    <w:bookmarkEnd w:id="15"/>
    <w:bookmarkStart w:name="z65" w:id="16"/>
    <w:p>
      <w:pPr>
        <w:spacing w:after="0"/>
        <w:ind w:left="0"/>
        <w:jc w:val="both"/>
      </w:pPr>
      <w:r>
        <w:rPr>
          <w:rFonts w:ascii="Times New Roman"/>
          <w:b w:val="false"/>
          <w:i w:val="false"/>
          <w:color w:val="000000"/>
          <w:sz w:val="28"/>
        </w:rPr>
        <w:t>
      11) технологиялық минимум – генерациялайтын қондырғылардың ең аз электр қуаттарының сомасы (олардың жылу жүктемесінің берілген деңгейі кезінде), МВт-пен;</w:t>
      </w:r>
    </w:p>
    <w:bookmarkEnd w:id="16"/>
    <w:bookmarkStart w:name="z66" w:id="17"/>
    <w:p>
      <w:pPr>
        <w:spacing w:after="0"/>
        <w:ind w:left="0"/>
        <w:jc w:val="both"/>
      </w:pPr>
      <w:r>
        <w:rPr>
          <w:rFonts w:ascii="Times New Roman"/>
          <w:b w:val="false"/>
          <w:i w:val="false"/>
          <w:color w:val="000000"/>
          <w:sz w:val="28"/>
        </w:rPr>
        <w:t>
      12) уәкілетті орган – электр энергетикасы саласында басшылықты жүзеге асыратын мемлекеттік орган;</w:t>
      </w:r>
    </w:p>
    <w:bookmarkEnd w:id="17"/>
    <w:bookmarkStart w:name="z67" w:id="18"/>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генерациялайтын қондырғылардың белгіленген тәртіппен аттестатталған электр қуатының жүктемені көтеруге әзірлігін ұстап тұру бойынша көрсететін қызмет;</w:t>
      </w:r>
    </w:p>
    <w:bookmarkEnd w:id="18"/>
    <w:bookmarkStart w:name="z68" w:id="19"/>
    <w:p>
      <w:pPr>
        <w:spacing w:after="0"/>
        <w:ind w:left="0"/>
        <w:jc w:val="both"/>
      </w:pPr>
      <w:r>
        <w:rPr>
          <w:rFonts w:ascii="Times New Roman"/>
          <w:b w:val="false"/>
          <w:i w:val="false"/>
          <w:color w:val="000000"/>
          <w:sz w:val="28"/>
        </w:rPr>
        <w:t>
      14) электр қуатын аттестатталған азаю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МВт/минутта;</w:t>
      </w:r>
    </w:p>
    <w:bookmarkEnd w:id="19"/>
    <w:bookmarkStart w:name="z69" w:id="20"/>
    <w:p>
      <w:pPr>
        <w:spacing w:after="0"/>
        <w:ind w:left="0"/>
        <w:jc w:val="both"/>
      </w:pPr>
      <w:r>
        <w:rPr>
          <w:rFonts w:ascii="Times New Roman"/>
          <w:b w:val="false"/>
          <w:i w:val="false"/>
          <w:color w:val="000000"/>
          <w:sz w:val="28"/>
        </w:rPr>
        <w:t>
      15) электр қуатын аттестатталған ұлғаю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МВт/минутта;</w:t>
      </w:r>
    </w:p>
    <w:bookmarkEnd w:id="20"/>
    <w:bookmarkStart w:name="z70" w:id="21"/>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27.10.2020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22"/>
    <w:p>
      <w:pPr>
        <w:spacing w:after="0"/>
        <w:ind w:left="0"/>
        <w:jc w:val="left"/>
      </w:pPr>
      <w:r>
        <w:rPr>
          <w:rFonts w:ascii="Times New Roman"/>
          <w:b/>
          <w:i w:val="false"/>
          <w:color w:val="000000"/>
        </w:rPr>
        <w:t xml:space="preserve"> 2-тарау. Шарттың нысаны</w:t>
      </w:r>
    </w:p>
    <w:bookmarkEnd w:id="22"/>
    <w:bookmarkStart w:name="z11" w:id="23"/>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қызмет көрсетуге (бұдан әрі – әзірлікті ұстап тұру бойынша қызмет көрсету), ал Бірыңғай сатып алушы қызметті сатып алуға (тұтынуға) және ақы төлеуге міндеттенеді.</w:t>
      </w:r>
    </w:p>
    <w:bookmarkEnd w:id="23"/>
    <w:bookmarkStart w:name="z12" w:id="24"/>
    <w:p>
      <w:pPr>
        <w:spacing w:after="0"/>
        <w:ind w:left="0"/>
        <w:jc w:val="both"/>
      </w:pPr>
      <w:r>
        <w:rPr>
          <w:rFonts w:ascii="Times New Roman"/>
          <w:b w:val="false"/>
          <w:i w:val="false"/>
          <w:color w:val="000000"/>
          <w:sz w:val="28"/>
        </w:rPr>
        <w:t>
      3. Әзірлікті ұстап тұру бойынша қызмет көрсетудің техникалық талаптары мен сипаттамалары:</w:t>
      </w:r>
    </w:p>
    <w:bookmarkEnd w:id="2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(осы тармақта Шарт мәнінің техникалық талаптары және сипаттамалары көзделеді)</w:t>
      </w:r>
    </w:p>
    <w:bookmarkStart w:name="z13" w:id="25"/>
    <w:p>
      <w:pPr>
        <w:spacing w:after="0"/>
        <w:ind w:left="0"/>
        <w:jc w:val="both"/>
      </w:pPr>
      <w:r>
        <w:rPr>
          <w:rFonts w:ascii="Times New Roman"/>
          <w:b w:val="false"/>
          <w:i w:val="false"/>
          <w:color w:val="000000"/>
          <w:sz w:val="28"/>
        </w:rPr>
        <w:t xml:space="preserve">
      4. Осы Шарт бойынша Бірыңғай сатып алушы Субъектінің әзірлікті ұстап тұру бойынша қызмет көрсетуі үшін ақы төлеуге мiндеттенетiн бағасы (жеке тариф) (бұдан әрi – шарттық баға) "Электр энергетикасы туралы" Қазақстан Республикасы Заңы (бұдан әрі – Заң) 15-5-бабының </w:t>
      </w:r>
      <w:r>
        <w:rPr>
          <w:rFonts w:ascii="Times New Roman"/>
          <w:b w:val="false"/>
          <w:i w:val="false"/>
          <w:color w:val="000000"/>
          <w:sz w:val="28"/>
        </w:rPr>
        <w:t>12-тармағына</w:t>
      </w:r>
      <w:r>
        <w:rPr>
          <w:rFonts w:ascii="Times New Roman"/>
          <w:b w:val="false"/>
          <w:i w:val="false"/>
          <w:color w:val="000000"/>
          <w:sz w:val="28"/>
        </w:rPr>
        <w:t xml:space="preserve"> және Қазақстан Республикасы Энергетика министрiнiң 2015 жылғы 27 ақпандағы № 152 бұйрығымен бекiтiлген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қағидаларының (бұдан әрі – Қуат нарығының қағидалары) 11-тармағы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айқындалады.</w:t>
      </w:r>
    </w:p>
    <w:bookmarkEnd w:id="25"/>
    <w:p>
      <w:pPr>
        <w:spacing w:after="0"/>
        <w:ind w:left="0"/>
        <w:jc w:val="both"/>
      </w:pPr>
      <w:r>
        <w:rPr>
          <w:rFonts w:ascii="Times New Roman"/>
          <w:b w:val="false"/>
          <w:i w:val="false"/>
          <w:color w:val="000000"/>
          <w:sz w:val="28"/>
        </w:rPr>
        <w:t xml:space="preserve">
      Шарттық баға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көрсетіледі.</w:t>
      </w:r>
    </w:p>
    <w:bookmarkStart w:name="z14" w:id="26"/>
    <w:p>
      <w:pPr>
        <w:spacing w:after="0"/>
        <w:ind w:left="0"/>
        <w:jc w:val="both"/>
      </w:pPr>
      <w:r>
        <w:rPr>
          <w:rFonts w:ascii="Times New Roman"/>
          <w:b w:val="false"/>
          <w:i w:val="false"/>
          <w:color w:val="000000"/>
          <w:sz w:val="28"/>
        </w:rPr>
        <w:t xml:space="preserve">
      5. Осы Шарт бойынша Субъект Бірыңғай сатып алушыға көрсетуге міндетті әзірлікті ұстап тұру бойынша қызметтің көлемі (бұдан әрi - шарттық көлем) Қуат нарығының қағидаларына және Заңның 15-5-бабының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айқындалады.</w:t>
      </w:r>
    </w:p>
    <w:bookmarkEnd w:id="26"/>
    <w:p>
      <w:pPr>
        <w:spacing w:after="0"/>
        <w:ind w:left="0"/>
        <w:jc w:val="both"/>
      </w:pPr>
      <w:r>
        <w:rPr>
          <w:rFonts w:ascii="Times New Roman"/>
          <w:b w:val="false"/>
          <w:i w:val="false"/>
          <w:color w:val="000000"/>
          <w:sz w:val="28"/>
        </w:rPr>
        <w:t xml:space="preserve">
      Шарттық көлем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көрсетіледі.</w:t>
      </w:r>
    </w:p>
    <w:bookmarkStart w:name="z15" w:id="27"/>
    <w:p>
      <w:pPr>
        <w:spacing w:after="0"/>
        <w:ind w:left="0"/>
        <w:jc w:val="both"/>
      </w:pPr>
      <w:r>
        <w:rPr>
          <w:rFonts w:ascii="Times New Roman"/>
          <w:b w:val="false"/>
          <w:i w:val="false"/>
          <w:color w:val="000000"/>
          <w:sz w:val="28"/>
        </w:rPr>
        <w:t xml:space="preserve">
      6. Осы Шарт бойынша Субъект әзірлікті ұстап тұру бойынша қызметті көрсетуге, ал Бірыңғай сатып алушы осы қызметті сатып алуға міндеттенетін мерзім (бұдан әрi – шарттық мерзім) Қуат нарығының қағидаларына және Заңның 15-5-бабының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айқындалады.</w:t>
      </w:r>
    </w:p>
    <w:bookmarkEnd w:id="27"/>
    <w:p>
      <w:pPr>
        <w:spacing w:after="0"/>
        <w:ind w:left="0"/>
        <w:jc w:val="both"/>
      </w:pPr>
      <w:r>
        <w:rPr>
          <w:rFonts w:ascii="Times New Roman"/>
          <w:b w:val="false"/>
          <w:i w:val="false"/>
          <w:color w:val="000000"/>
          <w:sz w:val="28"/>
        </w:rPr>
        <w:t xml:space="preserve">
      Шарттық мерзім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көрсетіледі.</w:t>
      </w:r>
    </w:p>
    <w:bookmarkStart w:name="z16" w:id="28"/>
    <w:p>
      <w:pPr>
        <w:spacing w:after="0"/>
        <w:ind w:left="0"/>
        <w:jc w:val="both"/>
      </w:pPr>
      <w:r>
        <w:rPr>
          <w:rFonts w:ascii="Times New Roman"/>
          <w:b w:val="false"/>
          <w:i w:val="false"/>
          <w:color w:val="000000"/>
          <w:sz w:val="28"/>
        </w:rPr>
        <w:t xml:space="preserve">
      7. Меншікті тұтынудың электр қуатының максималды мәні, бөлшек сауда нарығының субъектілеріне жеткізілетін электр қуаты және Субъект экспорты электр қуатының максималды көлемі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көрсетіледі.</w:t>
      </w:r>
    </w:p>
    <w:bookmarkEnd w:id="28"/>
    <w:p>
      <w:pPr>
        <w:spacing w:after="0"/>
        <w:ind w:left="0"/>
        <w:jc w:val="both"/>
      </w:pPr>
      <w:r>
        <w:rPr>
          <w:rFonts w:ascii="Times New Roman"/>
          <w:b w:val="false"/>
          <w:i w:val="false"/>
          <w:color w:val="000000"/>
          <w:sz w:val="28"/>
        </w:rPr>
        <w:t xml:space="preserve">
      Бұл ретте,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қуатының мәндері көрсетілген жағдайда, осы Шартқа </w:t>
      </w:r>
      <w:r>
        <w:rPr>
          <w:rFonts w:ascii="Times New Roman"/>
          <w:b w:val="false"/>
          <w:i w:val="false"/>
          <w:color w:val="000000"/>
          <w:sz w:val="28"/>
        </w:rPr>
        <w:t>2-қосымшада</w:t>
      </w:r>
      <w:r>
        <w:rPr>
          <w:rFonts w:ascii="Times New Roman"/>
          <w:b w:val="false"/>
          <w:i w:val="false"/>
          <w:color w:val="000000"/>
          <w:sz w:val="28"/>
        </w:rPr>
        <w:t xml:space="preserve"> осы электр қуаттарының мәндері көрсетілмейді.</w:t>
      </w:r>
    </w:p>
    <w:bookmarkStart w:name="z17" w:id="29"/>
    <w:p>
      <w:pPr>
        <w:spacing w:after="0"/>
        <w:ind w:left="0"/>
        <w:jc w:val="left"/>
      </w:pPr>
      <w:r>
        <w:rPr>
          <w:rFonts w:ascii="Times New Roman"/>
          <w:b/>
          <w:i w:val="false"/>
          <w:color w:val="000000"/>
        </w:rPr>
        <w:t xml:space="preserve"> 3-тарау.Тараптардың құқықтары мен міндеттері</w:t>
      </w:r>
    </w:p>
    <w:bookmarkEnd w:id="29"/>
    <w:bookmarkStart w:name="z18" w:id="30"/>
    <w:p>
      <w:pPr>
        <w:spacing w:after="0"/>
        <w:ind w:left="0"/>
        <w:jc w:val="both"/>
      </w:pPr>
      <w:r>
        <w:rPr>
          <w:rFonts w:ascii="Times New Roman"/>
          <w:b w:val="false"/>
          <w:i w:val="false"/>
          <w:color w:val="000000"/>
          <w:sz w:val="28"/>
        </w:rPr>
        <w:t>
      8. Бірыңғай сатып алушы:</w:t>
      </w:r>
    </w:p>
    <w:bookmarkEnd w:id="30"/>
    <w:p>
      <w:pPr>
        <w:spacing w:after="0"/>
        <w:ind w:left="0"/>
        <w:jc w:val="both"/>
      </w:pPr>
      <w:r>
        <w:rPr>
          <w:rFonts w:ascii="Times New Roman"/>
          <w:b w:val="false"/>
          <w:i w:val="false"/>
          <w:color w:val="000000"/>
          <w:sz w:val="28"/>
        </w:rPr>
        <w:t>
      1) осы Шартқа сәйкес Субъектінің әзірлікті ұстап тұру бойынша қызмет көрсетуге уақтылы ақы төлеуге;</w:t>
      </w:r>
    </w:p>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шұғыл хабардар етуге;</w:t>
      </w:r>
    </w:p>
    <w:p>
      <w:pPr>
        <w:spacing w:after="0"/>
        <w:ind w:left="0"/>
        <w:jc w:val="both"/>
      </w:pPr>
      <w:r>
        <w:rPr>
          <w:rFonts w:ascii="Times New Roman"/>
          <w:b w:val="false"/>
          <w:i w:val="false"/>
          <w:color w:val="000000"/>
          <w:sz w:val="28"/>
        </w:rPr>
        <w:t>
      3) Қуат нарығының қағидаларына сәйкес осы Шартқа өзгерістерді (түзетулерді) бұзуды немесе енгізуді жүзеге асыруға міндетті.</w:t>
      </w:r>
    </w:p>
    <w:bookmarkStart w:name="z19" w:id="31"/>
    <w:p>
      <w:pPr>
        <w:spacing w:after="0"/>
        <w:ind w:left="0"/>
        <w:jc w:val="both"/>
      </w:pPr>
      <w:r>
        <w:rPr>
          <w:rFonts w:ascii="Times New Roman"/>
          <w:b w:val="false"/>
          <w:i w:val="false"/>
          <w:color w:val="000000"/>
          <w:sz w:val="28"/>
        </w:rPr>
        <w:t>
      9. Бірыңғай сатып алушы:</w:t>
      </w:r>
    </w:p>
    <w:bookmarkEnd w:id="31"/>
    <w:p>
      <w:pPr>
        <w:spacing w:after="0"/>
        <w:ind w:left="0"/>
        <w:jc w:val="both"/>
      </w:pPr>
      <w:r>
        <w:rPr>
          <w:rFonts w:ascii="Times New Roman"/>
          <w:b w:val="false"/>
          <w:i w:val="false"/>
          <w:color w:val="000000"/>
          <w:sz w:val="28"/>
        </w:rPr>
        <w:t>
      1) Қуат нарығының қағидаларына сәйкес осы Шартқа өзгерістерді (түзетулерді) бұзуды немесе енгізуді жүзеге асыруға;</w:t>
      </w:r>
    </w:p>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заңнамасына сәйкесәзірлікті ұстап тұру бойынша қызметін алуға;</w:t>
      </w:r>
    </w:p>
    <w:p>
      <w:pPr>
        <w:spacing w:after="0"/>
        <w:ind w:left="0"/>
        <w:jc w:val="both"/>
      </w:pPr>
      <w:r>
        <w:rPr>
          <w:rFonts w:ascii="Times New Roman"/>
          <w:b w:val="false"/>
          <w:i w:val="false"/>
          <w:color w:val="000000"/>
          <w:sz w:val="28"/>
        </w:rPr>
        <w:t>
      3) мемлекеттік органдардың сұрау салуы бойынша өз құзыреті шегінде электр қуаты нарығындағы Субъектінің қызметі туралы ақпарат беруге;</w:t>
      </w:r>
    </w:p>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p>
      <w:pPr>
        <w:spacing w:after="0"/>
        <w:ind w:left="0"/>
        <w:jc w:val="both"/>
      </w:pPr>
      <w:r>
        <w:rPr>
          <w:rFonts w:ascii="Times New Roman"/>
          <w:b w:val="false"/>
          <w:i w:val="false"/>
          <w:color w:val="000000"/>
          <w:sz w:val="28"/>
        </w:rPr>
        <w:t>
      5) осы Шартты жасаумен және орындаумен байланысты даулы мәселелерді шешу үшін сотқа жүгінуге құқылы.</w:t>
      </w:r>
    </w:p>
    <w:bookmarkStart w:name="z20" w:id="32"/>
    <w:p>
      <w:pPr>
        <w:spacing w:after="0"/>
        <w:ind w:left="0"/>
        <w:jc w:val="both"/>
      </w:pPr>
      <w:r>
        <w:rPr>
          <w:rFonts w:ascii="Times New Roman"/>
          <w:b w:val="false"/>
          <w:i w:val="false"/>
          <w:color w:val="000000"/>
          <w:sz w:val="28"/>
        </w:rPr>
        <w:t>
      10. Субъект:</w:t>
      </w:r>
    </w:p>
    <w:bookmarkEnd w:id="32"/>
    <w:bookmarkStart w:name="z71" w:id="33"/>
    <w:p>
      <w:pPr>
        <w:spacing w:after="0"/>
        <w:ind w:left="0"/>
        <w:jc w:val="both"/>
      </w:pPr>
      <w:r>
        <w:rPr>
          <w:rFonts w:ascii="Times New Roman"/>
          <w:b w:val="false"/>
          <w:i w:val="false"/>
          <w:color w:val="000000"/>
          <w:sz w:val="28"/>
        </w:rPr>
        <w:t>
      1) оның құрамына кіретін электр станцияларының генерациялайтын қондырғыларының электр қуатын шарттық көлемге тең немесе одан асатын көлемде ұдайы әзірлікте ұстап тұруға;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4"/>
    <w:p>
      <w:pPr>
        <w:spacing w:after="0"/>
        <w:ind w:left="0"/>
        <w:jc w:val="both"/>
      </w:pPr>
      <w:r>
        <w:rPr>
          <w:rFonts w:ascii="Times New Roman"/>
          <w:b w:val="false"/>
          <w:i w:val="false"/>
          <w:color w:val="000000"/>
          <w:sz w:val="28"/>
        </w:rPr>
        <w:t>
      3) электр энергиясының теңгерімдеуші нарығында ұлғайтуды және азайтуды реттеуге қатысуға жүйелік операторға күн сайын өтінімдер беруге;</w:t>
      </w:r>
    </w:p>
    <w:bookmarkEnd w:id="34"/>
    <w:bookmarkStart w:name="z88" w:id="35"/>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bookmarkEnd w:id="35"/>
    <w:bookmarkStart w:name="z74" w:id="36"/>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белгiленген талаптарға сәйкес жалпы бастапқы жиілікті реттеу жүйесін тұрақты әзірлікте ұстап тұруға;</w:t>
      </w:r>
    </w:p>
    <w:bookmarkEnd w:id="36"/>
    <w:bookmarkStart w:name="z75" w:id="37"/>
    <w:p>
      <w:pPr>
        <w:spacing w:after="0"/>
        <w:ind w:left="0"/>
        <w:jc w:val="both"/>
      </w:pPr>
      <w:r>
        <w:rPr>
          <w:rFonts w:ascii="Times New Roman"/>
          <w:b w:val="false"/>
          <w:i w:val="false"/>
          <w:color w:val="000000"/>
          <w:sz w:val="28"/>
        </w:rPr>
        <w:t xml:space="preserve">
      5) күн сайын, ағымдағы тәулікте сағат 8:00-ге дейін (Астана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алдағы тәулік ішінде осы электр станцияларының генерациялайтын жабдығын жөндеуден шығарған жағдайда (жабдықты жөндеуге шығару туралы жүйелік операторға тиісті өтінім болған жағдайда) осы ақпаратты бір рет (тәулігіне бір рет) түзетуге, сондай-ақ жүйелік операторға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өкімнің көшірмесін берген жағдайда, осы ақпаратты қосымша түзетуге жол беріледі;</w:t>
      </w:r>
    </w:p>
    <w:bookmarkEnd w:id="37"/>
    <w:bookmarkStart w:name="z76" w:id="38"/>
    <w:p>
      <w:pPr>
        <w:spacing w:after="0"/>
        <w:ind w:left="0"/>
        <w:jc w:val="both"/>
      </w:pPr>
      <w:r>
        <w:rPr>
          <w:rFonts w:ascii="Times New Roman"/>
          <w:b w:val="false"/>
          <w:i w:val="false"/>
          <w:color w:val="000000"/>
          <w:sz w:val="28"/>
        </w:rPr>
        <w:t>
      6) жүйелік операторға Субъектінің электр станциялары желісіне генерациялаудың және босатудың электр қуаттарының ағымдағы мәндері туралы және Субъектінің меншікті тұтыну электр қуатының ағымдағы мәндері туралы телеметриялық ақпарат беруге;</w:t>
      </w:r>
    </w:p>
    <w:bookmarkEnd w:id="38"/>
    <w:bookmarkStart w:name="z77" w:id="39"/>
    <w:p>
      <w:pPr>
        <w:spacing w:after="0"/>
        <w:ind w:left="0"/>
        <w:jc w:val="both"/>
      </w:pPr>
      <w:r>
        <w:rPr>
          <w:rFonts w:ascii="Times New Roman"/>
          <w:b w:val="false"/>
          <w:i w:val="false"/>
          <w:color w:val="000000"/>
          <w:sz w:val="28"/>
        </w:rPr>
        <w:t>
      7) жүйелік операторға Субъектінің электр станциялары желісіне генерациялау мен босатудың электр қуаттарының нақты сағаттық мәндері туралы және Субъектінің өзі тұтынатын электр қуатының нақты сағаттық мәндері туралы ақпаратты күн сайын беруге;</w:t>
      </w:r>
    </w:p>
    <w:bookmarkEnd w:id="39"/>
    <w:bookmarkStart w:name="z78" w:id="40"/>
    <w:p>
      <w:pPr>
        <w:spacing w:after="0"/>
        <w:ind w:left="0"/>
        <w:jc w:val="both"/>
      </w:pPr>
      <w:r>
        <w:rPr>
          <w:rFonts w:ascii="Times New Roman"/>
          <w:b w:val="false"/>
          <w:i w:val="false"/>
          <w:color w:val="000000"/>
          <w:sz w:val="28"/>
        </w:rPr>
        <w:t>
      8) жүйелік операторға Субъектінің электр станциялары желісіне генерациялаудың және босатудың электр қуаттарының нақты сағаттық мәндері туралы және Субъектінің өткен есептік кезеңдегі (күнтізбелік айдағы) меншікті тұтынудың электр қуатының нақты сағаттық мәндері туралы ақпаратты ай сайын тіркеуге және беруге;</w:t>
      </w:r>
    </w:p>
    <w:bookmarkEnd w:id="40"/>
    <w:bookmarkStart w:name="z79" w:id="41"/>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қосу арқылы электр энергиясын коммерциялық есепке алудың өлшеу кешендерінің болуын қамтамасыз етуге;</w:t>
      </w:r>
    </w:p>
    <w:bookmarkEnd w:id="41"/>
    <w:bookmarkStart w:name="z80" w:id="42"/>
    <w:p>
      <w:pPr>
        <w:spacing w:after="0"/>
        <w:ind w:left="0"/>
        <w:jc w:val="both"/>
      </w:pPr>
      <w:r>
        <w:rPr>
          <w:rFonts w:ascii="Times New Roman"/>
          <w:b w:val="false"/>
          <w:i w:val="false"/>
          <w:color w:val="000000"/>
          <w:sz w:val="28"/>
        </w:rPr>
        <w:t>
      10) жүйелік оператордың қызметкерлерін көрсеткіштерді алу, телеөлшеу тізбектері мен коммерциялық есепке алу жүйелерінің техникалық жай-күйін тексеру мақсатында коммерциялық есепке алу аспаптарына жіберуге;</w:t>
      </w:r>
    </w:p>
    <w:bookmarkEnd w:id="42"/>
    <w:bookmarkStart w:name="z81" w:id="43"/>
    <w:p>
      <w:pPr>
        <w:spacing w:after="0"/>
        <w:ind w:left="0"/>
        <w:jc w:val="both"/>
      </w:pPr>
      <w:r>
        <w:rPr>
          <w:rFonts w:ascii="Times New Roman"/>
          <w:b w:val="false"/>
          <w:i w:val="false"/>
          <w:color w:val="000000"/>
          <w:sz w:val="28"/>
        </w:rPr>
        <w:t>
      11) өзінің атауының, заңды мекенжайының, нақты орналасқан жерінің және осы шартты орындау үшін қажетті өзге де деректемелердің өзгергені туралы Бірыңғай сатып алушыны дереу хабардар етуге;</w:t>
      </w:r>
    </w:p>
    <w:bookmarkEnd w:id="43"/>
    <w:bookmarkStart w:name="z82" w:id="44"/>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аварияға қарсы автоматика құрылғыларын күрделі және ағымдағы жөндеудің жылдық, тоқсандық, айлық графиктерін бұзбауға;</w:t>
      </w:r>
    </w:p>
    <w:bookmarkEnd w:id="44"/>
    <w:bookmarkStart w:name="z83" w:id="45"/>
    <w:p>
      <w:pPr>
        <w:spacing w:after="0"/>
        <w:ind w:left="0"/>
        <w:jc w:val="both"/>
      </w:pPr>
      <w:r>
        <w:rPr>
          <w:rFonts w:ascii="Times New Roman"/>
          <w:b w:val="false"/>
          <w:i w:val="false"/>
          <w:color w:val="000000"/>
          <w:sz w:val="28"/>
        </w:rPr>
        <w:t>
      13) электр энергиясының көтерме сауда нарығының субъектілері болып табылатын энергиямен жабдықтаушы, энергия беруші ұйымдарға және тұтынушыларға, оның ішінде бірыңғай сатып алушымен электр қуатының жүктеме көтеруге әзірлікті қамтамасыз ету бойынша қызметтер көрсетуге шарттары жоқ өнеркәсіптік кешендерге электр энергиясын өткізуге (сатуға) жол бермеуге;</w:t>
      </w:r>
    </w:p>
    <w:bookmarkEnd w:id="45"/>
    <w:bookmarkStart w:name="z84" w:id="46"/>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Генерациялайтын қондырғылардың электр қуатына аттестаттауды өткізу қағидаларына (Нормативтік құқықтық актілерді мемлекеттік тіркеу тізілімінде № 12489 болып тіркелген) сәйкес генерациялайтын қондырғылардың электр қуатын кезектен тыс аттестаттаудан өткізуге;</w:t>
      </w:r>
    </w:p>
    <w:bookmarkEnd w:id="46"/>
    <w:bookmarkStart w:name="z85" w:id="47"/>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Субъект объектілерінде орналасқан тарату құрылғыларының,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bookmarkEnd w:id="47"/>
    <w:bookmarkStart w:name="z86" w:id="48"/>
    <w:p>
      <w:pPr>
        <w:spacing w:after="0"/>
        <w:ind w:left="0"/>
        <w:jc w:val="both"/>
      </w:pPr>
      <w:r>
        <w:rPr>
          <w:rFonts w:ascii="Times New Roman"/>
          <w:b w:val="false"/>
          <w:i w:val="false"/>
          <w:color w:val="000000"/>
          <w:sz w:val="28"/>
        </w:rPr>
        <w:t>
      16) жүйелік операторға жоспарлаудың тиісті тәуліктеріне берілген,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генерациялау режимін сағаттық жоспарлауды жүзеге асыру;</w:t>
      </w:r>
    </w:p>
    <w:bookmarkEnd w:id="48"/>
    <w:bookmarkStart w:name="z87" w:id="49"/>
    <w:p>
      <w:pPr>
        <w:spacing w:after="0"/>
        <w:ind w:left="0"/>
        <w:jc w:val="both"/>
      </w:pPr>
      <w:r>
        <w:rPr>
          <w:rFonts w:ascii="Times New Roman"/>
          <w:b w:val="false"/>
          <w:i w:val="false"/>
          <w:color w:val="000000"/>
          <w:sz w:val="28"/>
        </w:rPr>
        <w:t>
      17) ай сайын, есеп айырысу айының алдындағы айдың соңғы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Қуат нарығы қағидаларының 11-тармағының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 электр энергиясын әзірлікте ұстау қызметін сатып алу туралы шарт жасасу.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27.10.2020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50"/>
    <w:p>
      <w:pPr>
        <w:spacing w:after="0"/>
        <w:ind w:left="0"/>
        <w:jc w:val="both"/>
      </w:pPr>
      <w:r>
        <w:rPr>
          <w:rFonts w:ascii="Times New Roman"/>
          <w:b w:val="false"/>
          <w:i w:val="false"/>
          <w:color w:val="000000"/>
          <w:sz w:val="28"/>
        </w:rPr>
        <w:t>
      11. Субъект:</w:t>
      </w:r>
    </w:p>
    <w:bookmarkEnd w:id="50"/>
    <w:p>
      <w:pPr>
        <w:spacing w:after="0"/>
        <w:ind w:left="0"/>
        <w:jc w:val="both"/>
      </w:pPr>
      <w:r>
        <w:rPr>
          <w:rFonts w:ascii="Times New Roman"/>
          <w:b w:val="false"/>
          <w:i w:val="false"/>
          <w:color w:val="000000"/>
          <w:sz w:val="28"/>
        </w:rPr>
        <w:t>
      1) Бірыңғай сатып алушыдан осы Шартқа сәйкес әзірлікті ұстап тұру бойынша көрсетілетін қызметке ақы төлеуді талап етуге;</w:t>
      </w:r>
    </w:p>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 құқылы.</w:t>
      </w:r>
    </w:p>
    <w:bookmarkStart w:name="z22" w:id="51"/>
    <w:p>
      <w:pPr>
        <w:spacing w:after="0"/>
        <w:ind w:left="0"/>
        <w:jc w:val="left"/>
      </w:pPr>
      <w:r>
        <w:rPr>
          <w:rFonts w:ascii="Times New Roman"/>
          <w:b/>
          <w:i w:val="false"/>
          <w:color w:val="000000"/>
        </w:rPr>
        <w:t xml:space="preserve"> 4-тарау. Әзірлікті ұстап тұру бойынша көрсетілетін қызметтерге ақы төлеу</w:t>
      </w:r>
    </w:p>
    <w:bookmarkEnd w:id="51"/>
    <w:bookmarkStart w:name="z23" w:id="52"/>
    <w:p>
      <w:pPr>
        <w:spacing w:after="0"/>
        <w:ind w:left="0"/>
        <w:jc w:val="both"/>
      </w:pPr>
      <w:r>
        <w:rPr>
          <w:rFonts w:ascii="Times New Roman"/>
          <w:b w:val="false"/>
          <w:i w:val="false"/>
          <w:color w:val="000000"/>
          <w:sz w:val="28"/>
        </w:rPr>
        <w:t>
      12. Бірыңғай сатып алушы осы Шарт бойынша Субъектінің әзірлікті ұстап тұру бойынша көрсетілетін қызметке ай сайын, осы қызмет көрсетілген ай аяқталғаннан кейiн қырық бес жұмыс күнінен кешiктiрмей ақы төлейдi.</w:t>
      </w:r>
    </w:p>
    <w:bookmarkEnd w:id="52"/>
    <w:p>
      <w:pPr>
        <w:spacing w:after="0"/>
        <w:ind w:left="0"/>
        <w:jc w:val="both"/>
      </w:pPr>
      <w:r>
        <w:rPr>
          <w:rFonts w:ascii="Times New Roman"/>
          <w:b w:val="false"/>
          <w:i w:val="false"/>
          <w:color w:val="000000"/>
          <w:sz w:val="28"/>
        </w:rPr>
        <w:t>
      Бұл ретте, осы Шарт бойынша әзірлікті ұстап тұру бойынша қызмет көрсету көлемі (бұдан әрі – әзірлікті ұстап тұру бойынша көрсетілетін қызметтің нақты көлемі) есептік кезеңде (күнтізбелік ай) Субъект нақты көрсеткен Бірыңғай сатып алушы тарапынан ақы төлеуге жатады.</w:t>
      </w:r>
    </w:p>
    <w:p>
      <w:pPr>
        <w:spacing w:after="0"/>
        <w:ind w:left="0"/>
        <w:jc w:val="both"/>
      </w:pPr>
      <w:r>
        <w:rPr>
          <w:rFonts w:ascii="Times New Roman"/>
          <w:b w:val="false"/>
          <w:i w:val="false"/>
          <w:color w:val="000000"/>
          <w:sz w:val="28"/>
        </w:rPr>
        <w:t>
      Әзірлікті ұстап тұру бойынша көрсетілетін қызметтің нақты көлемін Бірыңғай сатып алушы Қуат нарығының қағидаларына сәйкес айқындайды.</w:t>
      </w:r>
    </w:p>
    <w:p>
      <w:pPr>
        <w:spacing w:after="0"/>
        <w:ind w:left="0"/>
        <w:jc w:val="both"/>
      </w:pPr>
      <w:r>
        <w:rPr>
          <w:rFonts w:ascii="Times New Roman"/>
          <w:b w:val="false"/>
          <w:i w:val="false"/>
          <w:color w:val="000000"/>
          <w:sz w:val="28"/>
        </w:rPr>
        <w:t>
      Бірыңғай сатып алушы төлеуге жататын әзірлікті ұстап тұру бойынша көрсетілетін қызметтің нақты көлемі туралы ақпаратты (бұдан әрі – Ақпарат) Субъектіге тиісті есептік кезең (күнтізбелік ай) аяқталған күннен бастап 20 (жиырма) жұмыс күні ішінде ұсынады.</w:t>
      </w:r>
    </w:p>
    <w:bookmarkStart w:name="z24" w:id="53"/>
    <w:p>
      <w:pPr>
        <w:spacing w:after="0"/>
        <w:ind w:left="0"/>
        <w:jc w:val="both"/>
      </w:pPr>
      <w:r>
        <w:rPr>
          <w:rFonts w:ascii="Times New Roman"/>
          <w:b w:val="false"/>
          <w:i w:val="false"/>
          <w:color w:val="000000"/>
          <w:sz w:val="28"/>
        </w:rPr>
        <w:t>
      13. Осы Шарттың 12-тармағында көрсетілген әзірлікті ұстап тұру бойынша көрсетілетін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актiсiнiң негiзiнде жүргізеді.</w:t>
      </w:r>
    </w:p>
    <w:bookmarkEnd w:id="53"/>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алушының Субъектіге берген тиісті ақпаратының негізінде қалыптастырады.</w:t>
      </w:r>
    </w:p>
    <w:bookmarkStart w:name="z25" w:id="54"/>
    <w:p>
      <w:pPr>
        <w:spacing w:after="0"/>
        <w:ind w:left="0"/>
        <w:jc w:val="both"/>
      </w:pPr>
      <w:r>
        <w:rPr>
          <w:rFonts w:ascii="Times New Roman"/>
          <w:b w:val="false"/>
          <w:i w:val="false"/>
          <w:color w:val="000000"/>
          <w:sz w:val="28"/>
        </w:rPr>
        <w:t xml:space="preserve">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осы Шарттың </w:t>
      </w:r>
      <w:r>
        <w:rPr>
          <w:rFonts w:ascii="Times New Roman"/>
          <w:b w:val="false"/>
          <w:i w:val="false"/>
          <w:color w:val="000000"/>
          <w:sz w:val="28"/>
        </w:rPr>
        <w:t>12-тармағының</w:t>
      </w:r>
      <w:r>
        <w:rPr>
          <w:rFonts w:ascii="Times New Roman"/>
          <w:b w:val="false"/>
          <w:i w:val="false"/>
          <w:color w:val="000000"/>
          <w:sz w:val="28"/>
        </w:rPr>
        <w:t xml:space="preserve"> бірінші бөлігіне сәйкес шот-фактураның даулы емес бөлігін төлеуге міндетті.</w:t>
      </w:r>
    </w:p>
    <w:bookmarkEnd w:id="54"/>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субъектіні әзірлікті ұстап тұру бойынша көрсетілген қызметтердің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кезде Субъект жүйелік оператормен даулар шешілгенге дейін осы тармақтың үшінші бөлігіне сәйкес ақша қаражатын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5"/>
    <w:p>
      <w:pPr>
        <w:spacing w:after="0"/>
        <w:ind w:left="0"/>
        <w:jc w:val="both"/>
      </w:pPr>
      <w:r>
        <w:rPr>
          <w:rFonts w:ascii="Times New Roman"/>
          <w:b w:val="false"/>
          <w:i w:val="false"/>
          <w:color w:val="000000"/>
          <w:sz w:val="28"/>
        </w:rPr>
        <w:t>
      15. Бірыңғай сатып алушының әзірлікті ұстап тұру бойынша көрсетілетін қызметтің нақты көлемін төлеуі осы Шартта көрсетілген деректемелер бойынша Субъектінің ағымдағы шотына тиісті ақша көлемін аудару арқылы жүзеге асырылады.</w:t>
      </w:r>
    </w:p>
    <w:bookmarkEnd w:id="55"/>
    <w:bookmarkStart w:name="z27" w:id="56"/>
    <w:p>
      <w:pPr>
        <w:spacing w:after="0"/>
        <w:ind w:left="0"/>
        <w:jc w:val="both"/>
      </w:pPr>
      <w:r>
        <w:rPr>
          <w:rFonts w:ascii="Times New Roman"/>
          <w:b w:val="false"/>
          <w:i w:val="false"/>
          <w:color w:val="000000"/>
          <w:sz w:val="28"/>
        </w:rPr>
        <w:t>
      16. Алдыңғы есеп айырысу кезеңдері үшін берешек болған кезде, бірінші кезекте төлем осы берешекті өтеуге жіберіледі. Егер Бірыңғай сатып алушы есеп айырысу кезеңінде Субъектіге тиісті шот-фактурада көрсетілген сомадан асатын соманы төлеген жағдайда, бұл асып кету айырмасы келесі есеп айырысу кезеңінің аванстық төлеміне есептеледі.</w:t>
      </w:r>
    </w:p>
    <w:bookmarkEnd w:id="56"/>
    <w:bookmarkStart w:name="z28" w:id="57"/>
    <w:p>
      <w:pPr>
        <w:spacing w:after="0"/>
        <w:ind w:left="0"/>
        <w:jc w:val="left"/>
      </w:pPr>
      <w:r>
        <w:rPr>
          <w:rFonts w:ascii="Times New Roman"/>
          <w:b/>
          <w:i w:val="false"/>
          <w:color w:val="000000"/>
        </w:rPr>
        <w:t xml:space="preserve"> 5-тарау. Есепке алуды ұйымдастыру</w:t>
      </w:r>
    </w:p>
    <w:bookmarkEnd w:id="57"/>
    <w:bookmarkStart w:name="z29" w:id="58"/>
    <w:p>
      <w:pPr>
        <w:spacing w:after="0"/>
        <w:ind w:left="0"/>
        <w:jc w:val="both"/>
      </w:pPr>
      <w:r>
        <w:rPr>
          <w:rFonts w:ascii="Times New Roman"/>
          <w:b w:val="false"/>
          <w:i w:val="false"/>
          <w:color w:val="000000"/>
          <w:sz w:val="28"/>
        </w:rPr>
        <w:t>
      17. Субъект электр энергиясын есепке алу үшін тексерілген және пломбаланған коммерциялық есепке алу аспаптарын пайдаланады.</w:t>
      </w:r>
    </w:p>
    <w:bookmarkEnd w:id="58"/>
    <w:bookmarkStart w:name="z30" w:id="59"/>
    <w:p>
      <w:pPr>
        <w:spacing w:after="0"/>
        <w:ind w:left="0"/>
        <w:jc w:val="both"/>
      </w:pPr>
      <w:r>
        <w:rPr>
          <w:rFonts w:ascii="Times New Roman"/>
          <w:b w:val="false"/>
          <w:i w:val="false"/>
          <w:color w:val="000000"/>
          <w:sz w:val="28"/>
        </w:rPr>
        <w:t>
      18. Коммерциялық есепке алу аспаптары жұмысының өзгеруіне немесе бұзылуына байланысты жұмыстардың кез келген түрін жүргізген кезде Субъект жұмыс басталар алдында бұл туралы Бірыңғай сатып алушыға жазбаша хабарлайды. Субъект жөндеу жүргізу кезеңінде есепке алуды жүйелік оператормен келісілген уақытша схемалар бойынша жүзеге асырады.</w:t>
      </w:r>
    </w:p>
    <w:bookmarkEnd w:id="59"/>
    <w:bookmarkStart w:name="z31" w:id="60"/>
    <w:p>
      <w:pPr>
        <w:spacing w:after="0"/>
        <w:ind w:left="0"/>
        <w:jc w:val="left"/>
      </w:pPr>
      <w:r>
        <w:rPr>
          <w:rFonts w:ascii="Times New Roman"/>
          <w:b/>
          <w:i w:val="false"/>
          <w:color w:val="000000"/>
        </w:rPr>
        <w:t xml:space="preserve"> 6-тарау. Тараптардың жауапкершілігі</w:t>
      </w:r>
    </w:p>
    <w:bookmarkEnd w:id="60"/>
    <w:bookmarkStart w:name="z32" w:id="61"/>
    <w:p>
      <w:pPr>
        <w:spacing w:after="0"/>
        <w:ind w:left="0"/>
        <w:jc w:val="both"/>
      </w:pPr>
      <w:r>
        <w:rPr>
          <w:rFonts w:ascii="Times New Roman"/>
          <w:b w:val="false"/>
          <w:i w:val="false"/>
          <w:color w:val="000000"/>
          <w:sz w:val="28"/>
        </w:rPr>
        <w:t>
      19. Тараптар осы шарт бойынша міндеттемелерді орындамағаны немесе тиісінше орындамағаны үшін Қазақстан Республикасының заңнамасына сәйкес жауапты болады.</w:t>
      </w:r>
    </w:p>
    <w:bookmarkEnd w:id="61"/>
    <w:bookmarkStart w:name="z33" w:id="62"/>
    <w:p>
      <w:pPr>
        <w:spacing w:after="0"/>
        <w:ind w:left="0"/>
        <w:jc w:val="both"/>
      </w:pPr>
      <w:r>
        <w:rPr>
          <w:rFonts w:ascii="Times New Roman"/>
          <w:b w:val="false"/>
          <w:i w:val="false"/>
          <w:color w:val="000000"/>
          <w:sz w:val="28"/>
        </w:rPr>
        <w:t>
      20. Субъект осы Шарт бойынша ұсынылған деректер үшін Қазақстан Республикасының заңнамасына сәйкес жауапты болады.</w:t>
      </w:r>
    </w:p>
    <w:bookmarkEnd w:id="62"/>
    <w:bookmarkStart w:name="z34" w:id="63"/>
    <w:p>
      <w:pPr>
        <w:spacing w:after="0"/>
        <w:ind w:left="0"/>
        <w:jc w:val="both"/>
      </w:pPr>
      <w:r>
        <w:rPr>
          <w:rFonts w:ascii="Times New Roman"/>
          <w:b w:val="false"/>
          <w:i w:val="false"/>
          <w:color w:val="000000"/>
          <w:sz w:val="28"/>
        </w:rPr>
        <w:t>
      21. Шот-фактура бойынша төлем мерзімі басталған сәтке дейін төлемегені үшін, Субъект төлем мерзімі аяқталған күннен кейінгі күннен бастап Бірыңғай сатып алушы төлемеген сомалары бойынша тұрақсыздық айыбын есептеуге құқылы. Кешіктірілген сомалар бойынша Субъект Бірыңғай сатып алушыдан төлемнің әрбір кешіктірілген күні үшін Бірыңғай сатып алушының ақшалай міндеттемесін нақты орындаған күнге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63"/>
    <w:bookmarkStart w:name="z35" w:id="64"/>
    <w:p>
      <w:pPr>
        <w:spacing w:after="0"/>
        <w:ind w:left="0"/>
        <w:jc w:val="left"/>
      </w:pPr>
      <w:r>
        <w:rPr>
          <w:rFonts w:ascii="Times New Roman"/>
          <w:b/>
          <w:i w:val="false"/>
          <w:color w:val="000000"/>
        </w:rPr>
        <w:t xml:space="preserve"> 7-тарау. Еңсерілмейтін күш жағдаяттары</w:t>
      </w:r>
    </w:p>
    <w:bookmarkEnd w:id="64"/>
    <w:bookmarkStart w:name="z36" w:id="65"/>
    <w:p>
      <w:pPr>
        <w:spacing w:after="0"/>
        <w:ind w:left="0"/>
        <w:jc w:val="both"/>
      </w:pPr>
      <w:r>
        <w:rPr>
          <w:rFonts w:ascii="Times New Roman"/>
          <w:b w:val="false"/>
          <w:i w:val="false"/>
          <w:color w:val="000000"/>
          <w:sz w:val="28"/>
        </w:rPr>
        <w:t>
      22. Еңсерілмейтін күш жағдаяттары Қазақстан Республикасының Азаматтық кодексіне сәйкес айқындалады.</w:t>
      </w:r>
    </w:p>
    <w:bookmarkEnd w:id="65"/>
    <w:bookmarkStart w:name="z37" w:id="66"/>
    <w:p>
      <w:pPr>
        <w:spacing w:after="0"/>
        <w:ind w:left="0"/>
        <w:jc w:val="both"/>
      </w:pPr>
      <w:r>
        <w:rPr>
          <w:rFonts w:ascii="Times New Roman"/>
          <w:b w:val="false"/>
          <w:i w:val="false"/>
          <w:color w:val="000000"/>
          <w:sz w:val="28"/>
        </w:rPr>
        <w:t>
      23. Тараптар осы Шарт бойынша міндеттемелерді орындамағаны немесе тиісінше орындамағаны үшін, егер бұл еңсерілмейтін күш жағдаяттарының салдары болып табылса, жауапкершіліктен босатылады. Бұл жағдайда Тараптардың ешқайсысы шығындарды өтеу құқығына ие болмайды. Бұл ретте, Тараптардың ешқайсысы еңсерілмейтін күш жағдаяттары басталғанға дейін туындайтын осы Шарт бойынша міндеттерінен босатылмайды.</w:t>
      </w:r>
    </w:p>
    <w:bookmarkEnd w:id="66"/>
    <w:bookmarkStart w:name="z38" w:id="67"/>
    <w:p>
      <w:pPr>
        <w:spacing w:after="0"/>
        <w:ind w:left="0"/>
        <w:jc w:val="both"/>
      </w:pPr>
      <w:r>
        <w:rPr>
          <w:rFonts w:ascii="Times New Roman"/>
          <w:b w:val="false"/>
          <w:i w:val="false"/>
          <w:color w:val="000000"/>
          <w:sz w:val="28"/>
        </w:rPr>
        <w:t>
      24. Егер Тараптардың біреуі еңсерілмейтін күш жағдаяттары туындаған күннен бастап алпыс күнтізбелік күн ішінде осы Шарт бойынша өз міндеттемелерін орындай алмайтын жағдайда болса, екінші Тарап Шартты бұзуға құқылы.</w:t>
      </w:r>
    </w:p>
    <w:bookmarkEnd w:id="67"/>
    <w:bookmarkStart w:name="z39" w:id="68"/>
    <w:p>
      <w:pPr>
        <w:spacing w:after="0"/>
        <w:ind w:left="0"/>
        <w:jc w:val="left"/>
      </w:pPr>
      <w:r>
        <w:rPr>
          <w:rFonts w:ascii="Times New Roman"/>
          <w:b/>
          <w:i w:val="false"/>
          <w:color w:val="000000"/>
        </w:rPr>
        <w:t xml:space="preserve"> 8-тарау. Дауларды қарастыру</w:t>
      </w:r>
    </w:p>
    <w:bookmarkEnd w:id="68"/>
    <w:bookmarkStart w:name="z40" w:id="69"/>
    <w:p>
      <w:pPr>
        <w:spacing w:after="0"/>
        <w:ind w:left="0"/>
        <w:jc w:val="both"/>
      </w:pPr>
      <w:r>
        <w:rPr>
          <w:rFonts w:ascii="Times New Roman"/>
          <w:b w:val="false"/>
          <w:i w:val="false"/>
          <w:color w:val="000000"/>
          <w:sz w:val="28"/>
        </w:rPr>
        <w:t>
      25. Осы Шарт мәнінен туындайтын барлық даулар немесе келіспеушіліктер Тараптар келіссөздері арқылы шешіледі.</w:t>
      </w:r>
    </w:p>
    <w:bookmarkEnd w:id="69"/>
    <w:bookmarkStart w:name="z41" w:id="70"/>
    <w:p>
      <w:pPr>
        <w:spacing w:after="0"/>
        <w:ind w:left="0"/>
        <w:jc w:val="both"/>
      </w:pPr>
      <w:r>
        <w:rPr>
          <w:rFonts w:ascii="Times New Roman"/>
          <w:b w:val="false"/>
          <w:i w:val="false"/>
          <w:color w:val="000000"/>
          <w:sz w:val="28"/>
        </w:rPr>
        <w:t>
      26.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Республикасын Азаматтық іс жүргізу кодексінің 29-бабына сәйкес Бірыңғай сатып алушының орналасқан жері бойынша соттарда шешілуге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71"/>
    <w:p>
      <w:pPr>
        <w:spacing w:after="0"/>
        <w:ind w:left="0"/>
        <w:jc w:val="left"/>
      </w:pPr>
      <w:r>
        <w:rPr>
          <w:rFonts w:ascii="Times New Roman"/>
          <w:b/>
          <w:i w:val="false"/>
          <w:color w:val="000000"/>
        </w:rPr>
        <w:t xml:space="preserve"> 9-тарау. Басқа ережелер</w:t>
      </w:r>
    </w:p>
    <w:bookmarkEnd w:id="71"/>
    <w:bookmarkStart w:name="z43" w:id="72"/>
    <w:p>
      <w:pPr>
        <w:spacing w:after="0"/>
        <w:ind w:left="0"/>
        <w:jc w:val="both"/>
      </w:pPr>
      <w:r>
        <w:rPr>
          <w:rFonts w:ascii="Times New Roman"/>
          <w:b w:val="false"/>
          <w:i w:val="false"/>
          <w:color w:val="000000"/>
          <w:sz w:val="28"/>
        </w:rPr>
        <w:t>
      27. Осы Шарт бойынша Тараптар арасындағы жүргізілетін өзара есеп айырысулар Қазақстан Республикасының ұлттық валютасымен жүргізіледі.</w:t>
      </w:r>
    </w:p>
    <w:bookmarkEnd w:id="72"/>
    <w:bookmarkStart w:name="z44" w:id="73"/>
    <w:p>
      <w:pPr>
        <w:spacing w:after="0"/>
        <w:ind w:left="0"/>
        <w:jc w:val="both"/>
      </w:pPr>
      <w:r>
        <w:rPr>
          <w:rFonts w:ascii="Times New Roman"/>
          <w:b w:val="false"/>
          <w:i w:val="false"/>
          <w:color w:val="000000"/>
          <w:sz w:val="28"/>
        </w:rPr>
        <w:t>
      28. Тараптардың осы Шарттан туындайтын және онымен реттелмеген қатынастары Қазақстан Республикасының электр энергетикасы саласындағы заңнамасымен реттеледі.</w:t>
      </w:r>
    </w:p>
    <w:bookmarkEnd w:id="73"/>
    <w:bookmarkStart w:name="z45" w:id="74"/>
    <w:p>
      <w:pPr>
        <w:spacing w:after="0"/>
        <w:ind w:left="0"/>
        <w:jc w:val="both"/>
      </w:pPr>
      <w:r>
        <w:rPr>
          <w:rFonts w:ascii="Times New Roman"/>
          <w:b w:val="false"/>
          <w:i w:val="false"/>
          <w:color w:val="000000"/>
          <w:sz w:val="28"/>
        </w:rPr>
        <w:t>
      29. Осы Шартта көрсетілген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үшінші тараптарға ашуға және/немесе беруге жатпайды.</w:t>
      </w:r>
    </w:p>
    <w:bookmarkEnd w:id="74"/>
    <w:bookmarkStart w:name="z46" w:id="75"/>
    <w:p>
      <w:pPr>
        <w:spacing w:after="0"/>
        <w:ind w:left="0"/>
        <w:jc w:val="both"/>
      </w:pPr>
      <w:r>
        <w:rPr>
          <w:rFonts w:ascii="Times New Roman"/>
          <w:b w:val="false"/>
          <w:i w:val="false"/>
          <w:color w:val="000000"/>
          <w:sz w:val="28"/>
        </w:rPr>
        <w:t>
      30. Осы Шартқа енгізілген барлық өзгерістер, толықтырулар және қосымшалар жазбаша нысанда жасалса және оған екі Тарап та қол қойған жағдайда күшіне ие болады және қолданылады.</w:t>
      </w:r>
    </w:p>
    <w:bookmarkEnd w:id="75"/>
    <w:bookmarkStart w:name="z47" w:id="76"/>
    <w:p>
      <w:pPr>
        <w:spacing w:after="0"/>
        <w:ind w:left="0"/>
        <w:jc w:val="both"/>
      </w:pPr>
      <w:r>
        <w:rPr>
          <w:rFonts w:ascii="Times New Roman"/>
          <w:b w:val="false"/>
          <w:i w:val="false"/>
          <w:color w:val="000000"/>
          <w:sz w:val="28"/>
        </w:rPr>
        <w:t xml:space="preserve">
      31. Осы Шарт қол қойылған күнінен бастап күшіне енеді және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Өнім берушінің әзірлікті қолдау бойынша қызметті сатып алудың соңғы жылы аяқталғанға дейін қолданылады.</w:t>
      </w:r>
    </w:p>
    <w:bookmarkEnd w:id="76"/>
    <w:bookmarkStart w:name="z48" w:id="77"/>
    <w:p>
      <w:pPr>
        <w:spacing w:after="0"/>
        <w:ind w:left="0"/>
        <w:jc w:val="both"/>
      </w:pPr>
      <w:r>
        <w:rPr>
          <w:rFonts w:ascii="Times New Roman"/>
          <w:b w:val="false"/>
          <w:i w:val="false"/>
          <w:color w:val="000000"/>
          <w:sz w:val="28"/>
        </w:rPr>
        <w:t>
      32. Шарт екі данада, мемлекеттік және орыс тілдерінде, әр Тарап үшін бір данадан жасалады. Екі дана да бірдей заңды күшке ие.</w:t>
      </w:r>
    </w:p>
    <w:bookmarkEnd w:id="77"/>
    <w:bookmarkStart w:name="z49" w:id="78"/>
    <w:p>
      <w:pPr>
        <w:spacing w:after="0"/>
        <w:ind w:left="0"/>
        <w:jc w:val="left"/>
      </w:pPr>
      <w:r>
        <w:rPr>
          <w:rFonts w:ascii="Times New Roman"/>
          <w:b/>
          <w:i w:val="false"/>
          <w:color w:val="000000"/>
        </w:rPr>
        <w:t xml:space="preserve"> 10-тарау. Тараптардың заңды мекенжайлары, банктік деректемелері және қолдары</w:t>
      </w:r>
    </w:p>
    <w:bookmarkEnd w:id="78"/>
    <w:bookmarkStart w:name="z50" w:id="79"/>
    <w:p>
      <w:pPr>
        <w:spacing w:after="0"/>
        <w:ind w:left="0"/>
        <w:jc w:val="both"/>
      </w:pPr>
      <w:r>
        <w:rPr>
          <w:rFonts w:ascii="Times New Roman"/>
          <w:b w:val="false"/>
          <w:i w:val="false"/>
          <w:color w:val="000000"/>
          <w:sz w:val="28"/>
        </w:rPr>
        <w:t>
      34. Тараптардың заңды мекенжайлары, банктік деректемелері және қолдары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Банктік деректері:</w:t>
            </w:r>
          </w:p>
          <w:p>
            <w:pPr>
              <w:spacing w:after="20"/>
              <w:ind w:left="20"/>
              <w:jc w:val="both"/>
            </w:pPr>
            <w:r>
              <w:rPr>
                <w:rFonts w:ascii="Times New Roman"/>
                <w:b w:val="false"/>
                <w:i w:val="false"/>
                <w:color w:val="000000"/>
                <w:sz w:val="20"/>
              </w:rPr>
              <w:t>
_________________Т.А.Ә.</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Банктік деректері:</w:t>
            </w:r>
          </w:p>
          <w:p>
            <w:pPr>
              <w:spacing w:after="20"/>
              <w:ind w:left="20"/>
              <w:jc w:val="both"/>
            </w:pPr>
            <w:r>
              <w:rPr>
                <w:rFonts w:ascii="Times New Roman"/>
                <w:b w:val="false"/>
                <w:i w:val="false"/>
                <w:color w:val="000000"/>
                <w:sz w:val="20"/>
              </w:rPr>
              <w:t>
_________________Т.А.Ә.</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тобының тізіліміне</w:t>
            </w:r>
            <w:r>
              <w:br/>
            </w:r>
            <w:r>
              <w:rPr>
                <w:rFonts w:ascii="Times New Roman"/>
                <w:b w:val="false"/>
                <w:i w:val="false"/>
                <w:color w:val="000000"/>
                <w:sz w:val="20"/>
              </w:rPr>
              <w:t>енгізілген көтерме сауда</w:t>
            </w:r>
            <w:r>
              <w:br/>
            </w:r>
            <w:r>
              <w:rPr>
                <w:rFonts w:ascii="Times New Roman"/>
                <w:b w:val="false"/>
                <w:i w:val="false"/>
                <w:color w:val="000000"/>
                <w:sz w:val="20"/>
              </w:rPr>
              <w:t>нарығының субъектілерімен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қызметтерді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1-қосымша</w:t>
            </w:r>
          </w:p>
        </w:tc>
      </w:tr>
    </w:tbl>
    <w:bookmarkStart w:name="z52" w:id="80"/>
    <w:p>
      <w:pPr>
        <w:spacing w:after="0"/>
        <w:ind w:left="0"/>
        <w:jc w:val="left"/>
      </w:pPr>
      <w:r>
        <w:rPr>
          <w:rFonts w:ascii="Times New Roman"/>
          <w:b/>
          <w:i w:val="false"/>
          <w:color w:val="000000"/>
        </w:rPr>
        <w:t xml:space="preserve"> Субъектінің жыл бойынша электр қуатының әзірлігін ұстап тұру бойынша көрсетілетін қызметінің шарттық бағасы (жеке тариф) көлемі және оны сатып алу мерзімі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ала отырып электр қуатының әзірлігін ұстап тұру бойынша көрсетілетін қызметтің бағасы (жеке тариф), мың теңге/(МВт*айына)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қызметтің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қызметтің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мәні ондыққа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 мерзімінің әр кезеңі мына форматта көрсетіледі: 20___ ж.</w:t>
      </w:r>
    </w:p>
    <w:p>
      <w:pPr>
        <w:spacing w:after="0"/>
        <w:ind w:left="0"/>
        <w:jc w:val="both"/>
      </w:pPr>
      <w:r>
        <w:rPr>
          <w:rFonts w:ascii="Times New Roman"/>
          <w:b w:val="false"/>
          <w:i w:val="false"/>
          <w:color w:val="000000"/>
          <w:sz w:val="28"/>
        </w:rPr>
        <w:t xml:space="preserve">
      *** - Субъектінің электр қуатының әзірлігін ұстап тұру бойынша көрсетілетін қызметті сатып алу мерзімі оның әр кезеңі үшін бірдей форматта көрсетіледі: 20___ - 20___ жж.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тобының тізіліміне</w:t>
            </w:r>
            <w:r>
              <w:br/>
            </w:r>
            <w:r>
              <w:rPr>
                <w:rFonts w:ascii="Times New Roman"/>
                <w:b w:val="false"/>
                <w:i w:val="false"/>
                <w:color w:val="000000"/>
                <w:sz w:val="20"/>
              </w:rPr>
              <w:t>енгізілген көтерме сауда</w:t>
            </w:r>
            <w:r>
              <w:br/>
            </w:r>
            <w:r>
              <w:rPr>
                <w:rFonts w:ascii="Times New Roman"/>
                <w:b w:val="false"/>
                <w:i w:val="false"/>
                <w:color w:val="000000"/>
                <w:sz w:val="20"/>
              </w:rPr>
              <w:t>нарығының субъектілерімен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қызметтерді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2-қосымша</w:t>
            </w:r>
          </w:p>
        </w:tc>
      </w:tr>
    </w:tbl>
    <w:bookmarkStart w:name="z54" w:id="81"/>
    <w:p>
      <w:pPr>
        <w:spacing w:after="0"/>
        <w:ind w:left="0"/>
        <w:jc w:val="left"/>
      </w:pPr>
      <w:r>
        <w:rPr>
          <w:rFonts w:ascii="Times New Roman"/>
          <w:b/>
          <w:i w:val="false"/>
          <w:color w:val="000000"/>
        </w:rPr>
        <w:t xml:space="preserve"> Меншікті тұтыну электр қуатының максималды мәні, бөлшек сауда нарығының субъектілеріне жеткізудің максималды электр қуаты және Субъектінің жылдар бойынша экспортының максималды электр қуаты*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тұтыну электр қуатының максималды мәні,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нарығының субъектілеріне жеткізудің максималды электр қуаты, МВт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максималды электр қуаты, МВт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нарығының субъектілері болып табылатын және Субъектімен Тізілімге енгізілген тұлғалардың бір тобына кіретін тұтынушыларға берілетін электр қуатының есептік жылдағы максималды мәні,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өзіндік мұқтаждықтары электр қуатының максималды мәні,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көрсетіледі;</w:t>
      </w:r>
    </w:p>
    <w:p>
      <w:pPr>
        <w:spacing w:after="0"/>
        <w:ind w:left="0"/>
        <w:jc w:val="both"/>
      </w:pPr>
      <w:r>
        <w:rPr>
          <w:rFonts w:ascii="Times New Roman"/>
          <w:b w:val="false"/>
          <w:i w:val="false"/>
          <w:color w:val="000000"/>
          <w:sz w:val="28"/>
        </w:rPr>
        <w:t xml:space="preserve">
      ** - кезеңдер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кезеңдерге сәйкес келуі тиіс және мына форматта көрсетіледі: 20___ ж.</w:t>
      </w:r>
    </w:p>
    <w:p>
      <w:pPr>
        <w:spacing w:after="0"/>
        <w:ind w:left="0"/>
        <w:jc w:val="both"/>
      </w:pPr>
      <w:r>
        <w:rPr>
          <w:rFonts w:ascii="Times New Roman"/>
          <w:b w:val="false"/>
          <w:i w:val="false"/>
          <w:color w:val="000000"/>
          <w:sz w:val="28"/>
        </w:rPr>
        <w:t xml:space="preserve">
      *** - Субъектінің электр станцияларының барлық жеке мұқтаждықтарына жұмсалатын электр қуатының ең жоғарғы мәнінен, сондай-ақ Субъектінің осы электр станцияларының барлық шаруашылық және өндірістік мұқтаждықтарына жұмсалатын электр қуатының тиісті ең жоғарғы мәнінен тұратын Субъектінің электр станцияларының жеке мұқтаждықтарына жұмсалатын электр қуатының ең жоғарғы мәні.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