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ee755" w14:textId="40ee7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"Сақтау мерзімдерін көрсете отырып, мемлекеттік және мемлекеттік емес ұйымдар қызметінде жасалатын үлгілік құжаттар тізбесін бекіту туралы" Қазақстан Республикасы Мәдениет және спорт министрінің міндетін атқарушының 2017 жылғы 29 қыркүйектегі № 263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Мәдениет және спорт министрінің 2018 жылғы 7 желтоқсандағы № 351 бұйрығы. Қазақстан Республикасының Әділет министрлігінде 2018 жылғы 14 желтоқсанда № 17959 болып тіркелді. Күші жойылды - Қазақстан Республикасы Мәдениет және ақпарат министрінің м.а. 2025 жылғы 30 маусымдағы № 298-НҚ бұйрығымен</w:t>
      </w:r>
    </w:p>
    <w:p>
      <w:pPr>
        <w:spacing w:after="0"/>
        <w:ind w:left="0"/>
        <w:jc w:val="both"/>
      </w:pPr>
      <w:r>
        <w:rPr>
          <w:rFonts w:ascii="Times New Roman"/>
          <w:b w:val="false"/>
          <w:i w:val="false"/>
          <w:color w:val="ff0000"/>
          <w:sz w:val="28"/>
        </w:rPr>
        <w:t xml:space="preserve">
      Ескерту. Күші жойылды – ҚР Мәдениет және ақпарат министрінің м.а. 30.06.2025 </w:t>
      </w:r>
      <w:r>
        <w:rPr>
          <w:rFonts w:ascii="Times New Roman"/>
          <w:b w:val="false"/>
          <w:i w:val="false"/>
          <w:color w:val="ff0000"/>
          <w:sz w:val="28"/>
        </w:rPr>
        <w:t>№ 298-НҚ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"Ұлттық архив қоры және архивтер туралы" 1998 жылғы 22 желтоқсандағы Қазақстан Республикасы Заңының 18-бабы 2-тармағының </w:t>
      </w:r>
      <w:r>
        <w:rPr>
          <w:rFonts w:ascii="Times New Roman"/>
          <w:b w:val="false"/>
          <w:i w:val="false"/>
          <w:color w:val="000000"/>
          <w:sz w:val="28"/>
        </w:rPr>
        <w:t>2-3)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"Сақтау мерзімдерін көрсете отырып, мемлекеттік және мемлекеттік емес ұйымдар қызметінде жасалатын үлгілік құжаттар тізбесін бекіту туралы" Қазақстан Республикасы Мәдениет және спорт министрінің міндетін атқарушының 2017 жылғы 29 қыркүйектегі № 263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15997 болып тіркелген, Қазақстан Республикасы нормативтік құқықтық актілерінің эталондық бақылау банкінде 2017 жылы 21 қарашада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Сақтау мерзімдерін көрсете отырып, мемлекеттік және мемлекеттік емес ұйымдар қызметінде жасалатын үлгілік құжаттар </w:t>
      </w:r>
      <w:r>
        <w:rPr>
          <w:rFonts w:ascii="Times New Roman"/>
          <w:b w:val="false"/>
          <w:i w:val="false"/>
          <w:color w:val="000000"/>
          <w:sz w:val="28"/>
        </w:rPr>
        <w:t>тізбесінде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2-тармақтың 2) тармақшасы мынадай редакцияда жазылсын:</w:t>
      </w:r>
    </w:p>
    <w:bookmarkEnd w:id="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мемлекеттік тіркеу орны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bl>
    <w:p>
      <w:pPr>
        <w:spacing w:after="0"/>
        <w:ind w:left="0"/>
        <w:jc w:val="both"/>
      </w:pP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16-тармақтың 7) тармақшасы мынадай редакцияда жазылсын:</w:t>
      </w:r>
    </w:p>
    <w:bookmarkEnd w:id="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республикалық бюджеттік комиссияның, облыстық, республикалық маңызы бар қалалардың, астананың, ауданның (облыстық маңызы бар қаланың) бюджеттік комиссиялары отырыстарының;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bl>
    <w:p>
      <w:pPr>
        <w:spacing w:after="0"/>
        <w:ind w:left="0"/>
        <w:jc w:val="both"/>
      </w:pP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167, 168 және 169-тармақтар мынадай редакцияда жазылсын:</w:t>
      </w:r>
    </w:p>
    <w:bookmarkEnd w:id="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облыстардың, республикалық маңызы бар қалалардың, астананың әлеуметтік-экономикалық даму жоспарлары, ұлттық компаниялар мен республикалық мемлекеттік кәсіпорындардың және мемлекеттің қатысуымен акционерлік қоғамдардың даму жоспарлары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облыстардың, республикалық маңызы бар қалалардың, астананың әлеуметтік-экономикалық даму жоспарларының жобалары, ұлттық компаниялардың, республикалық мемлекеттік кәсіпорындардың және мемлекеттің қатысуымен акционерлік қоғамдардың даму жоспарларының жобалары:</w:t>
            </w:r>
          </w:p>
          <w:p>
            <w:pPr>
              <w:spacing w:after="20"/>
              <w:ind w:left="20"/>
              <w:jc w:val="both"/>
            </w:pPr>
            <w:r>
              <w:rPr>
                <w:rFonts w:ascii="Times New Roman"/>
                <w:b w:val="false"/>
                <w:i w:val="false"/>
                <w:color w:val="000000"/>
                <w:sz w:val="20"/>
              </w:rPr>
              <w:t>
1) әзірленген орны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келісу орны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облыстардың, республикалық маңызы бар қалалардың, астананың әлеуметтік-экономикалық дамуының стратегиялық, операциялық жоспарларын, ұлттық компаниялардың, республикалық мемлекеттік кәсіпорындардың және мемлекеттің қатысуымен акционерлік қоғамдардың даму жоспарларын түзету және орындау бойынша құжаттар (баяндамалар, есептер, анықтамалар және басқа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bl>
    <w:p>
      <w:pPr>
        <w:spacing w:after="0"/>
        <w:ind w:left="0"/>
        <w:jc w:val="both"/>
      </w:pP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266-тармақ мынадай редакцияда жазылсын:</w:t>
      </w:r>
    </w:p>
    <w:bookmarkEnd w:id="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жергілікті бюджеттердің (облыстар, республикалық маңызы бар қалалар, астана бюджеттерінің, жергілікті дамудың бюджеттік бағдарламаларының) атқарылуы туралы жылдық есептер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bl>
    <w:p>
      <w:pPr>
        <w:spacing w:after="0"/>
        <w:ind w:left="0"/>
        <w:jc w:val="both"/>
      </w:pP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485-тармақтың 2) тармақшасы мынадай редакцияда жазылсын:</w:t>
      </w:r>
    </w:p>
    <w:bookmarkEnd w:id="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облыстардың, республикалық маңызы бар қалалардың, астананың ұйым басшыларының;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жеткізгіштегі құжаттар және олармен бірдей электрондық құжаттар</w:t>
            </w:r>
          </w:p>
        </w:tc>
      </w:tr>
    </w:tbl>
    <w:p>
      <w:pPr>
        <w:spacing w:after="0"/>
        <w:ind w:left="0"/>
        <w:jc w:val="both"/>
      </w:pP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xml:space="preserve">
      2. Қазақстан Республикасы Мәдениет және спорт министрлігінің Архив ісі және құжаттама департаменті заңнамада белгіленген тәртіпте: </w:t>
      </w:r>
    </w:p>
    <w:bookmarkEnd w:id="8"/>
    <w:bookmarkStart w:name="z10" w:id="9"/>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9"/>
    <w:bookmarkStart w:name="z11" w:id="10"/>
    <w:p>
      <w:pPr>
        <w:spacing w:after="0"/>
        <w:ind w:left="0"/>
        <w:jc w:val="both"/>
      </w:pPr>
      <w:r>
        <w:rPr>
          <w:rFonts w:ascii="Times New Roman"/>
          <w:b w:val="false"/>
          <w:i w:val="false"/>
          <w:color w:val="000000"/>
          <w:sz w:val="28"/>
        </w:rPr>
        <w:t>
      2) осы бұйрықты мемлекеттік тіркелген күннен бастап күнтізбелік он күн ішінде оның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10"/>
    <w:bookmarkStart w:name="z12" w:id="11"/>
    <w:p>
      <w:pPr>
        <w:spacing w:after="0"/>
        <w:ind w:left="0"/>
        <w:jc w:val="both"/>
      </w:pPr>
      <w:r>
        <w:rPr>
          <w:rFonts w:ascii="Times New Roman"/>
          <w:b w:val="false"/>
          <w:i w:val="false"/>
          <w:color w:val="000000"/>
          <w:sz w:val="28"/>
        </w:rPr>
        <w:t>
      3) осы бұйрық қолданысқа енгізілгеннен кейін екі жұмыс күні ішінде оны Қазақстан Республикасы Мәдениет және спорт министрлігінің интернет-ресурсында орналастыруды;</w:t>
      </w:r>
    </w:p>
    <w:bookmarkEnd w:id="11"/>
    <w:bookmarkStart w:name="z13" w:id="12"/>
    <w:p>
      <w:pPr>
        <w:spacing w:after="0"/>
        <w:ind w:left="0"/>
        <w:jc w:val="both"/>
      </w:pPr>
      <w:r>
        <w:rPr>
          <w:rFonts w:ascii="Times New Roman"/>
          <w:b w:val="false"/>
          <w:i w:val="false"/>
          <w:color w:val="000000"/>
          <w:sz w:val="28"/>
        </w:rPr>
        <w:t>
      4) осы бұйрықта көзделген іс-шаралар орындалғаннан кейін екі жұмыс күні ішінде Қазақстан Республикасы Мәдениет және спорт министрлігінің Заң қызметі департаментіне іс-шаралардың орындалуы туралы мәліметтерді ұсынуды қамтамасыз етсін.</w:t>
      </w:r>
    </w:p>
    <w:bookmarkEnd w:id="12"/>
    <w:bookmarkStart w:name="z14" w:id="1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спорт вице-министріне жүктелсін.</w:t>
      </w:r>
    </w:p>
    <w:bookmarkEnd w:id="13"/>
    <w:bookmarkStart w:name="z15" w:id="14"/>
    <w:p>
      <w:pPr>
        <w:spacing w:after="0"/>
        <w:ind w:left="0"/>
        <w:jc w:val="both"/>
      </w:pPr>
      <w:r>
        <w:rPr>
          <w:rFonts w:ascii="Times New Roman"/>
          <w:b w:val="false"/>
          <w:i w:val="false"/>
          <w:color w:val="000000"/>
          <w:sz w:val="28"/>
        </w:rPr>
        <w:t>
      4. Осы бұйрық алғашқы ресми жарияланғаннан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Мәдениет және спорт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Мұхамедиұлы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xml:space="preserve">
Қазақстан Республикасы </w:t>
            </w:r>
          </w:p>
          <w:p>
            <w:pPr>
              <w:spacing w:after="20"/>
              <w:ind w:left="20"/>
              <w:jc w:val="both"/>
            </w:pPr>
            <w:r>
              <w:rPr>
                <w:rFonts w:ascii="Times New Roman"/>
                <w:b w:val="false"/>
                <w:i w:val="false"/>
                <w:color w:val="000000"/>
                <w:sz w:val="20"/>
              </w:rPr>
              <w:t>
Ақпарат және коммуникациялар министрлігі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xml:space="preserve">
Қазақстан Республикасы </w:t>
            </w:r>
          </w:p>
          <w:p>
            <w:pPr>
              <w:spacing w:after="20"/>
              <w:ind w:left="20"/>
              <w:jc w:val="both"/>
            </w:pPr>
            <w:r>
              <w:rPr>
                <w:rFonts w:ascii="Times New Roman"/>
                <w:b w:val="false"/>
                <w:i w:val="false"/>
                <w:color w:val="000000"/>
                <w:sz w:val="20"/>
              </w:rPr>
              <w:t>
Ауыл шаруашылығы министрлігі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xml:space="preserve">
Қазақстан Республикасы </w:t>
            </w:r>
          </w:p>
          <w:p>
            <w:pPr>
              <w:spacing w:after="20"/>
              <w:ind w:left="20"/>
              <w:jc w:val="both"/>
            </w:pPr>
            <w:r>
              <w:rPr>
                <w:rFonts w:ascii="Times New Roman"/>
                <w:b w:val="false"/>
                <w:i w:val="false"/>
                <w:color w:val="000000"/>
                <w:sz w:val="20"/>
              </w:rPr>
              <w:t>
Әділет министрлігі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xml:space="preserve">
Қазақстан Республикасының </w:t>
            </w:r>
          </w:p>
          <w:p>
            <w:pPr>
              <w:spacing w:after="20"/>
              <w:ind w:left="20"/>
              <w:jc w:val="both"/>
            </w:pPr>
            <w:r>
              <w:rPr>
                <w:rFonts w:ascii="Times New Roman"/>
                <w:b w:val="false"/>
                <w:i w:val="false"/>
                <w:color w:val="000000"/>
                <w:sz w:val="20"/>
              </w:rPr>
              <w:t>
Бас Прокуратурасы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xml:space="preserve">
Қазақстан Республикасы </w:t>
            </w:r>
          </w:p>
          <w:p>
            <w:pPr>
              <w:spacing w:after="20"/>
              <w:ind w:left="20"/>
              <w:jc w:val="both"/>
            </w:pPr>
            <w:r>
              <w:rPr>
                <w:rFonts w:ascii="Times New Roman"/>
                <w:b w:val="false"/>
                <w:i w:val="false"/>
                <w:color w:val="000000"/>
                <w:sz w:val="20"/>
              </w:rPr>
              <w:t>
Білім және ғылым министрлігі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xml:space="preserve">
Қазақстан Республикасы </w:t>
            </w:r>
          </w:p>
          <w:p>
            <w:pPr>
              <w:spacing w:after="20"/>
              <w:ind w:left="20"/>
              <w:jc w:val="both"/>
            </w:pPr>
            <w:r>
              <w:rPr>
                <w:rFonts w:ascii="Times New Roman"/>
                <w:b w:val="false"/>
                <w:i w:val="false"/>
                <w:color w:val="000000"/>
                <w:sz w:val="20"/>
              </w:rPr>
              <w:t>
Денсаулық сақтау министрлігі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xml:space="preserve">
Қазақстан Республикасы </w:t>
            </w:r>
          </w:p>
          <w:p>
            <w:pPr>
              <w:spacing w:after="20"/>
              <w:ind w:left="20"/>
              <w:jc w:val="both"/>
            </w:pPr>
            <w:r>
              <w:rPr>
                <w:rFonts w:ascii="Times New Roman"/>
                <w:b w:val="false"/>
                <w:i w:val="false"/>
                <w:color w:val="000000"/>
                <w:sz w:val="20"/>
              </w:rPr>
              <w:t>
Қоғамдық даму министрлігі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xml:space="preserve">
Қазақстан Республикасы </w:t>
            </w:r>
          </w:p>
          <w:p>
            <w:pPr>
              <w:spacing w:after="20"/>
              <w:ind w:left="20"/>
              <w:jc w:val="both"/>
            </w:pPr>
            <w:r>
              <w:rPr>
                <w:rFonts w:ascii="Times New Roman"/>
                <w:b w:val="false"/>
                <w:i w:val="false"/>
                <w:color w:val="000000"/>
                <w:sz w:val="20"/>
              </w:rPr>
              <w:t xml:space="preserve">
Еңбек және халықты әлеуметтік </w:t>
            </w:r>
          </w:p>
          <w:p>
            <w:pPr>
              <w:spacing w:after="20"/>
              <w:ind w:left="20"/>
              <w:jc w:val="both"/>
            </w:pPr>
            <w:r>
              <w:rPr>
                <w:rFonts w:ascii="Times New Roman"/>
                <w:b w:val="false"/>
                <w:i w:val="false"/>
                <w:color w:val="000000"/>
                <w:sz w:val="20"/>
              </w:rPr>
              <w:t>
қорғау министрлігі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xml:space="preserve">
Қазақстан Республикасы </w:t>
            </w:r>
          </w:p>
          <w:p>
            <w:pPr>
              <w:spacing w:after="20"/>
              <w:ind w:left="20"/>
              <w:jc w:val="both"/>
            </w:pPr>
            <w:r>
              <w:rPr>
                <w:rFonts w:ascii="Times New Roman"/>
                <w:b w:val="false"/>
                <w:i w:val="false"/>
                <w:color w:val="000000"/>
                <w:sz w:val="20"/>
              </w:rPr>
              <w:t>
Жоғарғы Соты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xml:space="preserve">
Қазақстан Республикасы </w:t>
            </w:r>
          </w:p>
          <w:p>
            <w:pPr>
              <w:spacing w:after="20"/>
              <w:ind w:left="20"/>
              <w:jc w:val="both"/>
            </w:pPr>
            <w:r>
              <w:rPr>
                <w:rFonts w:ascii="Times New Roman"/>
                <w:b w:val="false"/>
                <w:i w:val="false"/>
                <w:color w:val="000000"/>
                <w:sz w:val="20"/>
              </w:rPr>
              <w:t>
Инвестициялар және даму министрлігі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xml:space="preserve">
Қазақстан Республикасы </w:t>
            </w:r>
          </w:p>
          <w:p>
            <w:pPr>
              <w:spacing w:after="20"/>
              <w:ind w:left="20"/>
              <w:jc w:val="both"/>
            </w:pPr>
            <w:r>
              <w:rPr>
                <w:rFonts w:ascii="Times New Roman"/>
                <w:b w:val="false"/>
                <w:i w:val="false"/>
                <w:color w:val="000000"/>
                <w:sz w:val="20"/>
              </w:rPr>
              <w:t>
Қаржы министрлігі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xml:space="preserve">
Қазақстан Республикасы </w:t>
            </w:r>
          </w:p>
          <w:p>
            <w:pPr>
              <w:spacing w:after="20"/>
              <w:ind w:left="20"/>
              <w:jc w:val="both"/>
            </w:pPr>
            <w:r>
              <w:rPr>
                <w:rFonts w:ascii="Times New Roman"/>
                <w:b w:val="false"/>
                <w:i w:val="false"/>
                <w:color w:val="000000"/>
                <w:sz w:val="20"/>
              </w:rPr>
              <w:t>
Қорғаныс министрлігі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xml:space="preserve">
Қазақстан Республикасы </w:t>
            </w:r>
          </w:p>
          <w:p>
            <w:pPr>
              <w:spacing w:after="20"/>
              <w:ind w:left="20"/>
              <w:jc w:val="both"/>
            </w:pPr>
            <w:r>
              <w:rPr>
                <w:rFonts w:ascii="Times New Roman"/>
                <w:b w:val="false"/>
                <w:i w:val="false"/>
                <w:color w:val="000000"/>
                <w:sz w:val="20"/>
              </w:rPr>
              <w:t xml:space="preserve">
Қорғаныс және аэроғарыш </w:t>
            </w:r>
          </w:p>
          <w:p>
            <w:pPr>
              <w:spacing w:after="20"/>
              <w:ind w:left="20"/>
              <w:jc w:val="both"/>
            </w:pPr>
            <w:r>
              <w:rPr>
                <w:rFonts w:ascii="Times New Roman"/>
                <w:b w:val="false"/>
                <w:i w:val="false"/>
                <w:color w:val="000000"/>
                <w:sz w:val="20"/>
              </w:rPr>
              <w:t>
өнеркәсібі министрлігі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xml:space="preserve">
Қазақстан Республикасы </w:t>
            </w:r>
          </w:p>
          <w:p>
            <w:pPr>
              <w:spacing w:after="20"/>
              <w:ind w:left="20"/>
              <w:jc w:val="both"/>
            </w:pPr>
            <w:r>
              <w:rPr>
                <w:rFonts w:ascii="Times New Roman"/>
                <w:b w:val="false"/>
                <w:i w:val="false"/>
                <w:color w:val="000000"/>
                <w:sz w:val="20"/>
              </w:rPr>
              <w:t>
Мемлекеттік күзет қызметі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xml:space="preserve">
Қазақстан Республикасы </w:t>
            </w:r>
          </w:p>
          <w:p>
            <w:pPr>
              <w:spacing w:after="20"/>
              <w:ind w:left="20"/>
              <w:jc w:val="both"/>
            </w:pPr>
            <w:r>
              <w:rPr>
                <w:rFonts w:ascii="Times New Roman"/>
                <w:b w:val="false"/>
                <w:i w:val="false"/>
                <w:color w:val="000000"/>
                <w:sz w:val="20"/>
              </w:rPr>
              <w:t xml:space="preserve">
Мемлекеттік қызмет істері және </w:t>
            </w:r>
          </w:p>
          <w:p>
            <w:pPr>
              <w:spacing w:after="20"/>
              <w:ind w:left="20"/>
              <w:jc w:val="both"/>
            </w:pPr>
            <w:r>
              <w:rPr>
                <w:rFonts w:ascii="Times New Roman"/>
                <w:b w:val="false"/>
                <w:i w:val="false"/>
                <w:color w:val="000000"/>
                <w:sz w:val="20"/>
              </w:rPr>
              <w:t xml:space="preserve">
сыбайлас жемқорлыққа қарсы </w:t>
            </w:r>
          </w:p>
          <w:p>
            <w:pPr>
              <w:spacing w:after="20"/>
              <w:ind w:left="20"/>
              <w:jc w:val="both"/>
            </w:pPr>
            <w:r>
              <w:rPr>
                <w:rFonts w:ascii="Times New Roman"/>
                <w:b w:val="false"/>
                <w:i w:val="false"/>
                <w:color w:val="000000"/>
                <w:sz w:val="20"/>
              </w:rPr>
              <w:t>
іс-қимыл агенттігі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xml:space="preserve">
Қазақстан Республикасы </w:t>
            </w:r>
          </w:p>
          <w:p>
            <w:pPr>
              <w:spacing w:after="20"/>
              <w:ind w:left="20"/>
              <w:jc w:val="both"/>
            </w:pPr>
            <w:r>
              <w:rPr>
                <w:rFonts w:ascii="Times New Roman"/>
                <w:b w:val="false"/>
                <w:i w:val="false"/>
                <w:color w:val="000000"/>
                <w:sz w:val="20"/>
              </w:rPr>
              <w:t>
Президентінің Іс Басқармасы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xml:space="preserve">
Қазақстан Республикасы </w:t>
            </w:r>
          </w:p>
          <w:p>
            <w:pPr>
              <w:spacing w:after="20"/>
              <w:ind w:left="20"/>
              <w:jc w:val="both"/>
            </w:pPr>
            <w:r>
              <w:rPr>
                <w:rFonts w:ascii="Times New Roman"/>
                <w:b w:val="false"/>
                <w:i w:val="false"/>
                <w:color w:val="000000"/>
                <w:sz w:val="20"/>
              </w:rPr>
              <w:t>
Сыртқы істер министрлігі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xml:space="preserve">
Қазақстан Республикасы </w:t>
            </w:r>
          </w:p>
          <w:p>
            <w:pPr>
              <w:spacing w:after="20"/>
              <w:ind w:left="20"/>
              <w:jc w:val="both"/>
            </w:pPr>
            <w:r>
              <w:rPr>
                <w:rFonts w:ascii="Times New Roman"/>
                <w:b w:val="false"/>
                <w:i w:val="false"/>
                <w:color w:val="000000"/>
                <w:sz w:val="20"/>
              </w:rPr>
              <w:t>
Ұлттық қауіпсіздік комитеті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xml:space="preserve">
Қазақстан Республикасы </w:t>
            </w:r>
          </w:p>
          <w:p>
            <w:pPr>
              <w:spacing w:after="20"/>
              <w:ind w:left="20"/>
              <w:jc w:val="both"/>
            </w:pPr>
            <w:r>
              <w:rPr>
                <w:rFonts w:ascii="Times New Roman"/>
                <w:b w:val="false"/>
                <w:i w:val="false"/>
                <w:color w:val="000000"/>
                <w:sz w:val="20"/>
              </w:rPr>
              <w:t xml:space="preserve">
Ұлттық экономика министрлігі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xml:space="preserve">
Қазақстан Республикасы </w:t>
            </w:r>
          </w:p>
          <w:p>
            <w:pPr>
              <w:spacing w:after="20"/>
              <w:ind w:left="20"/>
              <w:jc w:val="both"/>
            </w:pPr>
            <w:r>
              <w:rPr>
                <w:rFonts w:ascii="Times New Roman"/>
                <w:b w:val="false"/>
                <w:i w:val="false"/>
                <w:color w:val="000000"/>
                <w:sz w:val="20"/>
              </w:rPr>
              <w:t xml:space="preserve">
Ішкі істер министрлігі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xml:space="preserve">
Қазақстан Республикасы </w:t>
            </w:r>
          </w:p>
          <w:p>
            <w:pPr>
              <w:spacing w:after="20"/>
              <w:ind w:left="20"/>
              <w:jc w:val="both"/>
            </w:pPr>
            <w:r>
              <w:rPr>
                <w:rFonts w:ascii="Times New Roman"/>
                <w:b w:val="false"/>
                <w:i w:val="false"/>
                <w:color w:val="000000"/>
                <w:sz w:val="20"/>
              </w:rPr>
              <w:t xml:space="preserve">
Энергетика министрлігі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xml:space="preserve">
Республикалық бюджеттің </w:t>
            </w:r>
          </w:p>
          <w:p>
            <w:pPr>
              <w:spacing w:after="20"/>
              <w:ind w:left="20"/>
              <w:jc w:val="both"/>
            </w:pPr>
            <w:r>
              <w:rPr>
                <w:rFonts w:ascii="Times New Roman"/>
                <w:b w:val="false"/>
                <w:i w:val="false"/>
                <w:color w:val="000000"/>
                <w:sz w:val="20"/>
              </w:rPr>
              <w:t>
атқарылуын бақылау жөніндегі есеп</w:t>
            </w:r>
          </w:p>
          <w:p>
            <w:pPr>
              <w:spacing w:after="20"/>
              <w:ind w:left="20"/>
              <w:jc w:val="both"/>
            </w:pPr>
            <w:r>
              <w:rPr>
                <w:rFonts w:ascii="Times New Roman"/>
                <w:b w:val="false"/>
                <w:i w:val="false"/>
                <w:color w:val="000000"/>
                <w:sz w:val="20"/>
              </w:rPr>
              <w:t>
комитеті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