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7cd5" w14:textId="1477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құқық қорғау органдарына сенімділік деңгейі (коды 672105239, индексі УДН, кезеңділігі жылына бір рет)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10 желтоқсандағы № 2 бұйрығы. Қазақстан Республикасының Әділет министрлігінде 2018 жылғы 14 желтоқсанда № 17951 болып тіркелді. Күші жойылды - Қазақстан Республикасы Ұлттық экономика министрлігі Статистика комитеті Төрағасының 2019 жылғы 23 желтоқсандағы № 15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23.12.2019 </w:t>
      </w:r>
      <w:r>
        <w:rPr>
          <w:rFonts w:ascii="Times New Roman"/>
          <w:b w:val="false"/>
          <w:i w:val="false"/>
          <w:color w:val="000000"/>
          <w:sz w:val="28"/>
        </w:rPr>
        <w:t>№ 15</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 01.01.2019 бастап қолданысқа енгізіледі </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"Халықтың құқық қорғау органдарына сенімділік деңгейі" (коды 672105239, индексі УДН,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"Халықтың құқық қорғау органдарына сенімділік деңгейі" (коды 672105239, индексі УДН,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"Халықтың құқық қорғау органдарына сенімділік деңгейі" (коды 7842105, индексі УДН, кезеңділігі жылына бір рет) жалпымемлекеттік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міндетін атқарушының 2016 жылғы 2 ақпандағы № 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13706 болып тіркелген, "Әділет" ақпараттық-құқықтық жүйесінде 2016 жылғы 23 мамырда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9"/>
    <w:bookmarkStart w:name="z11" w:id="10"/>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0"/>
    <w:bookmarkStart w:name="z12" w:id="11"/>
    <w:p>
      <w:pPr>
        <w:spacing w:after="0"/>
        <w:ind w:left="0"/>
        <w:jc w:val="both"/>
      </w:pPr>
      <w:r>
        <w:rPr>
          <w:rFonts w:ascii="Times New Roman"/>
          <w:b w:val="false"/>
          <w:i w:val="false"/>
          <w:color w:val="000000"/>
          <w:sz w:val="28"/>
        </w:rPr>
        <w:t>
      6. Осы бұйрық 2019 жылғы 1 қаңтардан бастап қолданысқа енгізіледі және ресми жариялауға жатады.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және</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10 желтоқсандағы</w:t>
            </w:r>
            <w:r>
              <w:br/>
            </w:r>
            <w:r>
              <w:rPr>
                <w:rFonts w:ascii="Times New Roman"/>
                <w:b w:val="false"/>
                <w:i w:val="false"/>
                <w:color w:val="000000"/>
                <w:sz w:val="20"/>
              </w:rPr>
              <w:t>№ 2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4154"/>
        <w:gridCol w:w="1"/>
        <w:gridCol w:w="94"/>
        <w:gridCol w:w="12394"/>
      </w:tblGrid>
      <w:tr>
        <w:trPr>
          <w:trHeight w:val="30" w:hRule="atLeast"/>
        </w:trPr>
        <w:tc>
          <w:tcPr>
            <w:tcW w:w="41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1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10 декабря 2018 года № 2</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w:t>
                  </w:r>
                  <w:r>
                    <w:br/>
                  </w:r>
                  <w:r>
                    <w:rPr>
                      <w:rFonts w:ascii="Times New Roman"/>
                      <w:b w:val="false"/>
                      <w:i w:val="false"/>
                      <w:color w:val="000000"/>
                      <w:sz w:val="20"/>
                    </w:rPr>
                    <w:t>
уақыт, сағатпен (қажеттiсiн қоршаңыз)</w:t>
                  </w:r>
                  <w:r>
                    <w:br/>
                  </w:r>
                  <w:r>
                    <w:rPr>
                      <w:rFonts w:ascii="Times New Roman"/>
                      <w:b w:val="false"/>
                      <w:i w:val="false"/>
                      <w:color w:val="000000"/>
                      <w:sz w:val="20"/>
                    </w:rPr>
                    <w:t>
Время, затраченное на заполнение статистической</w:t>
                  </w:r>
                  <w:r>
                    <w:br/>
                  </w:r>
                  <w:r>
                    <w:rPr>
                      <w:rFonts w:ascii="Times New Roman"/>
                      <w:b w:val="false"/>
                      <w:i w:val="false"/>
                      <w:color w:val="000000"/>
                      <w:sz w:val="20"/>
                    </w:rPr>
                    <w:t>
формы, в часах (нужное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w:t>
                  </w:r>
                  <w:r>
                    <w:br/>
                  </w:r>
                  <w:r>
                    <w:rPr>
                      <w:rFonts w:ascii="Times New Roman"/>
                      <w:b w:val="false"/>
                      <w:i w:val="false"/>
                      <w:color w:val="000000"/>
                      <w:sz w:val="20"/>
                    </w:rPr>
                    <w:t>
дейін</w:t>
                  </w:r>
                  <w:r>
                    <w:br/>
                  </w: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w:t>
                  </w:r>
                  <w:r>
                    <w:br/>
                  </w:r>
                  <w:r>
                    <w:rPr>
                      <w:rFonts w:ascii="Times New Roman"/>
                      <w:b w:val="false"/>
                      <w:i w:val="false"/>
                      <w:color w:val="000000"/>
                      <w:sz w:val="20"/>
                    </w:rPr>
                    <w:t>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w:t>
            </w:r>
            <w:r>
              <w:br/>
            </w:r>
            <w:r>
              <w:rPr>
                <w:rFonts w:ascii="Times New Roman"/>
                <w:b w:val="false"/>
                <w:i w:val="false"/>
                <w:color w:val="000000"/>
                <w:sz w:val="20"/>
              </w:rPr>
              <w:t>
672105239</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672105239</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сенімділік деңгейі</w:t>
            </w:r>
            <w:r>
              <w:br/>
            </w:r>
            <w:r>
              <w:rPr>
                <w:rFonts w:ascii="Times New Roman"/>
                <w:b w:val="false"/>
                <w:i w:val="false"/>
                <w:color w:val="000000"/>
                <w:sz w:val="20"/>
              </w:rPr>
              <w:t>
Уровень доверия населения к правоохранительным органам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0" w:type="auto"/>
            <w:gridSpan w:val="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14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14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жоғары жастағы үй шаруашылығының мүшелері қатысады</w:t>
            </w:r>
            <w:r>
              <w:br/>
            </w:r>
            <w:r>
              <w:rPr>
                <w:rFonts w:ascii="Times New Roman"/>
                <w:b w:val="false"/>
                <w:i w:val="false"/>
                <w:color w:val="000000"/>
                <w:sz w:val="20"/>
              </w:rPr>
              <w:t>
В опросе принимают участие члены домашних хозяйств в возрасте 15 лет и старше</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- 22 маусым</w:t>
            </w:r>
            <w:r>
              <w:br/>
            </w:r>
            <w:r>
              <w:rPr>
                <w:rFonts w:ascii="Times New Roman"/>
                <w:b w:val="false"/>
                <w:i w:val="false"/>
                <w:color w:val="000000"/>
                <w:sz w:val="20"/>
              </w:rPr>
              <w:t>
Срок представления - 22 июня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r>
              <w:br/>
            </w:r>
            <w:r>
              <w:rPr>
                <w:rFonts w:ascii="Times New Roman"/>
                <w:b w:val="false"/>
                <w:i w:val="false"/>
                <w:color w:val="000000"/>
                <w:sz w:val="20"/>
              </w:rPr>
              <w:t>
Наименование территории (населенного пункта)____________________________________________</w:t>
            </w:r>
            <w:r>
              <w:br/>
            </w:r>
            <w:r>
              <w:rPr>
                <w:rFonts w:ascii="Times New Roman"/>
                <w:b w:val="false"/>
                <w:i w:val="false"/>
                <w:color w:val="000000"/>
                <w:sz w:val="20"/>
              </w:rPr>
              <w:t>
2. Əкімшілік-аумақтық объектілер жіктеуішіне (бұдан әрі - ӘАОЖ) сәйкес елді мекеннің коды</w:t>
            </w:r>
            <w:r>
              <w:br/>
            </w:r>
            <w:r>
              <w:rPr>
                <w:rFonts w:ascii="Times New Roman"/>
                <w:b w:val="false"/>
                <w:i w:val="false"/>
                <w:color w:val="000000"/>
                <w:sz w:val="20"/>
              </w:rPr>
              <w:t>
Код населенного пункта согласно Классификатору</w:t>
            </w:r>
            <w:r>
              <w:br/>
            </w:r>
            <w:r>
              <w:rPr>
                <w:rFonts w:ascii="Times New Roman"/>
                <w:b w:val="false"/>
                <w:i w:val="false"/>
                <w:color w:val="000000"/>
                <w:sz w:val="20"/>
              </w:rPr>
              <w:t xml:space="preserve">
административно-территориальных объектов (далее - КАТО) </w:t>
            </w:r>
          </w:p>
          <w:p>
            <w:pPr>
              <w:spacing w:after="20"/>
              <w:ind w:left="20"/>
              <w:jc w:val="both"/>
            </w:pPr>
            <w:r>
              <w:drawing>
                <wp:inline distT="0" distB="0" distL="0" distR="0">
                  <wp:extent cx="2768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68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3. Елді мекеннің типі (қала - 1, ауыл - 2) </w:t>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Тип населенного пункта (1 - город, 2 - село)</w:t>
            </w:r>
            <w:r>
              <w:br/>
            </w:r>
            <w:r>
              <w:rPr>
                <w:rFonts w:ascii="Times New Roman"/>
                <w:b w:val="false"/>
                <w:i w:val="false"/>
                <w:color w:val="000000"/>
                <w:sz w:val="20"/>
              </w:rPr>
              <w:t xml:space="preserve">
4. Интервьюердің коды </w:t>
            </w:r>
          </w:p>
          <w:p>
            <w:pPr>
              <w:spacing w:after="20"/>
              <w:ind w:left="2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4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Код интервьюера</w:t>
            </w:r>
            <w:r>
              <w:br/>
            </w:r>
            <w:r>
              <w:rPr>
                <w:rFonts w:ascii="Times New Roman"/>
                <w:b w:val="false"/>
                <w:i w:val="false"/>
                <w:color w:val="000000"/>
                <w:sz w:val="20"/>
              </w:rPr>
              <w:t xml:space="preserve">
5. Бланкінің реттік нөмірі </w:t>
            </w:r>
          </w:p>
          <w:p>
            <w:pPr>
              <w:spacing w:after="20"/>
              <w:ind w:left="20"/>
              <w:jc w:val="both"/>
            </w:pPr>
            <w:r>
              <w:drawing>
                <wp:inline distT="0" distB="0" distL="0" distR="0">
                  <wp:extent cx="105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Порядковый номер бланка</w:t>
            </w:r>
            <w:r>
              <w:br/>
            </w:r>
            <w:r>
              <w:rPr>
                <w:rFonts w:ascii="Times New Roman"/>
                <w:b w:val="false"/>
                <w:i w:val="false"/>
                <w:color w:val="000000"/>
                <w:sz w:val="20"/>
              </w:rPr>
              <w:t xml:space="preserve">
6. Сауалнама алу күні күні айы жылы </w:t>
            </w:r>
          </w:p>
          <w:p>
            <w:pPr>
              <w:spacing w:after="20"/>
              <w:ind w:left="20"/>
              <w:jc w:val="both"/>
            </w:pPr>
            <w:r>
              <w:drawing>
                <wp:inline distT="0" distB="0" distL="0" distR="0">
                  <wp:extent cx="4813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133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Дата анкетирования число месяц год</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5"/>
        <w:gridCol w:w="573"/>
        <w:gridCol w:w="6172"/>
      </w:tblGrid>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РЕСПОНДЕНТТЕР ТУРАЛЫ МӘЛІМЕТТЕР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РЕСПОНДЕНТАХ</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Жынысы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Национальность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Жасы</w:t>
            </w:r>
            <w:r>
              <w:br/>
            </w:r>
            <w:r>
              <w:rPr>
                <w:rFonts w:ascii="Times New Roman"/>
                <w:b w:val="false"/>
                <w:i w:val="false"/>
                <w:color w:val="000000"/>
                <w:sz w:val="20"/>
              </w:rPr>
              <w:t>
</w:t>
            </w:r>
          </w:p>
          <w:p>
            <w:pPr>
              <w:spacing w:after="20"/>
              <w:ind w:left="2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4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Возраст </w:t>
            </w:r>
            <w:r>
              <w:br/>
            </w:r>
            <w:r>
              <w:rPr>
                <w:rFonts w:ascii="Times New Roman"/>
                <w:b w:val="false"/>
                <w:i w:val="false"/>
                <w:color w:val="000000"/>
                <w:sz w:val="20"/>
              </w:rPr>
              <w:t>
</w:t>
            </w:r>
          </w:p>
          <w:p>
            <w:pPr>
              <w:spacing w:after="20"/>
              <w:ind w:left="2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Отбасылық жағдай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Семейное положение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уақытта некеде тұрмаған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состоял (а) в браке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тұрады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в браке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 (ер), жесір (әйел)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вдовец, вдова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ажырасқан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 (а)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деңгейі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 образования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жоғары білім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незаконченное высшее образование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 білім деңгейіне қол жеткізбеген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достигнут никакой уровень образования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Жұмыспен қамтылу мәртебесі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Статус занятости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жалдану бойынша жұмыс</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организации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жалдану бойынша жұмыс</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у отдельных физических лиц</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қожалығында жалдану бойынша жұмыс</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крестьянском или фермерском хозяйстве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бір тапсырыс берушімен қызмет көрсетуге азаматтық-құқықтық сипаттағы шарт бойынша жұмыс</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договору гражданско-правового характера на оказание услуг преимущественно с одним заказчиком</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бірнеше тапсырыс берушімен қызмет көрсетуге азаматтық-құқықтық сипаттағы шарт бойынша жұмыс</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договору гражданско-правового характера на оказание услуг преимущественно с несколькими заказчиками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қызметкерлер (өз есебінен жұмыс істейтіндер)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самостоятельные работники (работающие за свой счет)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кәсіпорындардың (шаруашылықтардың) еңбекақы төленбейтін жұмыскерлері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неоплачиваемые работники семейных предприятий (хозяйств)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 мүшелері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производственного кооператива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жұмыс істемейді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по состоянию здоровья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бөлімнің студенті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очного отделения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шаруашылығымен айналысу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домашнего хозяйства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зейнеткерлікке шығу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на пенсию</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бірақ жұмыс іздеуде және жұмыс істеуге дайын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ищет работу и готов (а) приступить к работе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және жұмыс іздеп жүрген де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 не ищет работу</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ҚАУІПСІЗДІГІН ҚАБЫЛДАУ ЖӘНЕ ҚЫЛМЫСТЫЛЫҚ ДЕҢГЕЙІН СУБЪЕКТИВТІ БАҒАЛАУ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ВОСПРИЯТИЕ СОБСТВЕННОЙ БЕЗОПАСНОСТИ И СУБЪЕКТИВНАЯ ОЦЕНКА УРОВНЯ ПРЕСТУПНОСТИ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Өзіңіз тұратын ауданның көшесінде жалғыз жүрсеңіз өзіңізді қаншалықты қауіпсіз сезінесіз?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Насколько Вы чувствуете себя в безопасности идя по улице один (одна) в районе своего проживания?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полной безопасности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қауіпсіз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безопасно</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емес</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безопасно</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қауіпсіз емес</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совсем не безопасно</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Тәуліктің қараңғы бөлігінде өзіңіз тұратын ауданның көшесінде келе жатқанда өзіңізді қаншалықты қауіпсіз сезінесіз? ( егер жауап болса 1 немесе 2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10 - сұрақ)</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Насколько Вы чувствуете себя в безопасности идя по улице в районе своего проживания в темное время суток? (если вариант ответа 1 или 2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10)</w:t>
            </w: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полной безопасности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қауіпсіз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безопасно</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емес</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безопасно</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қауіпсіз емес</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совсем не безопасно</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Қараңғыда немесе күндіз жалғыз далаға шыққанда өзіңізді қауіпсіздікте сезінбейтіндігіңізді айттыңыз, неге? (3 жауап нұсқасынан көп болмауы керек)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 сказали, что чувствуете себя не безопасно, когда в темноте или днем один (одна) выходите на улицу, почему? (не более 3-х вариантов ответов)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ауру/іс-әрекетке қабілеттілігі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болезнь/недееспособность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қарт адам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слишком пожилой/ая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белгісіз/белгілі біреудің соқтығуына ұшыраудан қорқу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подвергнуться нападению неизвестного/известного лица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болмауы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освещения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қараңғыдан қорқу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темноты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шығудан қорқу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выходить одному</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(указать)_________________________</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немесе сіздің отбасыңыздан біреу қандай да болсын қылмыс немесе құқыққа қайшы әрекетке ұшырауы мүмкін екендігіне Сіз қаншалықты алаңдайсыз?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Насколько Вы обеспокоены тем, что Вы или кто-нибудь из Вашей семьи может подвергнуться какому-либо преступлению или противоправному действию?</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алаңдаймын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обеспокоен (а)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алаңдаймын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обеспокоен (а)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алаңдаймын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немного обеспокоен (а)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 алаңдамаймын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совсем не беспокоюсь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алаяқтардың есеп шотыңыздан немесе банктік картаңыздан шешіп алуы арқылы ақшалай қаражатыңызды жоғалту мүмкін екендігіне алаңдайсыз ба?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Обеспокоены ли Вы возможностью потери денежных средств путем снятия их мошенниками со счетов или банковской карты?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шотым (банктік картам)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 счета (банковской карты)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Соңғы 12 айда Сіз қауіпсіздік мақсатында мынандай әрекеттерді істеуді тоқтаттыңыз? (егер жауап 2 болса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14 - сұрақ)</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 последние 12 месяцев в целях безопасности Вы перестали совершать какие либо действия?</w:t>
            </w:r>
            <w:r>
              <w:br/>
            </w:r>
            <w:r>
              <w:rPr>
                <w:rFonts w:ascii="Times New Roman"/>
                <w:b w:val="false"/>
                <w:i w:val="false"/>
                <w:color w:val="000000"/>
                <w:sz w:val="20"/>
              </w:rPr>
              <w:t xml:space="preserve">
(если вариант ответа 2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14)</w:t>
            </w: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келесі істердің қайсысын істеуді тоқтаттыңыз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Какие из следующих действий Вы перестали совершать?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үйден шығу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выходить из дома по ночам</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жүрушісіз кішкентай балалардың үйден шығуына рұқсат беру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разрешать маленьким детям выходить из дома без сопровождения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туысқандар мен достарға бару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посещать родственников и друзей</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 такси ұстау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ловить такси на улице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ақша сомасын/банк карталарын өзіңізбен алып жүру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носить с собой большую сумму денег/банковские карты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бұйымдарды тағып жүру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носить ювелирные изделия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орындарына бару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посещать учебное заведение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мекемелеріне және сауда орталықтарына бару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посещать развлекательные заведения и торговые центры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(указать)_________________________</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тұратын аудандағы көшелерде құқық қорғау органдары қаншалықты жиі күзетте жүреді (машинамен немесе жаяу)?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Как часто правоохранительные органы патрулируют (на машине или пешком) по улицам в районе Вашего проживания?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күніне бір рет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один раз в день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аптасына бір рет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раз в неделю</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айына бір рет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раз в месяц</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дерлік/ешқашан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никогда/никогда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ойыңызша, Сіз тұратын ауданда құқық қорғау органдары құқық тәртібін қаншалықты қамтамасыз етеді?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 Вашему мнению, насколько правоохранительные органы обеспечивают правопорядок в районе Вашего проживания?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дәрежеде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значительной степени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достаточном уровне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деңгейде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низком уровне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бақыламайды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вообще не контролируют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өзіңіз тұратын аудандағы қауіпсіздік деңгейін жалпы қалай бағалайсыз?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Как Вы в целом, оцениваете уровень безопасности в районе Вашего проживания?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қанағаттанарлық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вполне удовлетворительно</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қанағаттанарлық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удовлетворительно</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көзқарасыңыз бойынша Сіз тұратын аудандағы соңғы 12 айдағы қылмыстылық деңгейі?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 Ваш взгляд, уровень преступности в районе Вашего проживания, за последние 12 месяцев?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возрос</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төмендеді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снизился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деңгейде қалды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остался на том же уровне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ойыңызша құқық қорғау органдары азаматтардың құқығын қорғау және қауіпсіздігін қамтамасыз етуді жақсарту үшін қандай 3 негізгі шаралар қолдануы керек? (бұл сұрақта респондент 3 жауап нұсқасына дейін таңдауына болады)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 Вашему мнению, какие 3 основные меры нужно предпринять правоохранительным органам, для улучшения защиты прав и обеспечения безопасности граждан? (в этом вопросе респондент может выбрать не более 3-х вариантов ответов)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қолданыстағы заңнамасын өзгерту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изменить действующее законодательство Республики Казахстан</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біліктілік деңгейін арттыру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уровень квалификации сотрудников правоохранительных органов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қызметін</w:t>
            </w:r>
            <w:r>
              <w:br/>
            </w:r>
            <w:r>
              <w:rPr>
                <w:rFonts w:ascii="Times New Roman"/>
                <w:b w:val="false"/>
                <w:i w:val="false"/>
                <w:color w:val="000000"/>
                <w:sz w:val="20"/>
              </w:rPr>
              <w:t>
бақылауды арттыру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контроль за деятельностью правоохранительных органов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еңбекақысын жоғарылату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заработную плату сотрудникам правоохранительных органов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қызметінің</w:t>
            </w:r>
            <w:r>
              <w:br/>
            </w:r>
            <w:r>
              <w:rPr>
                <w:rFonts w:ascii="Times New Roman"/>
                <w:b w:val="false"/>
                <w:i w:val="false"/>
                <w:color w:val="000000"/>
                <w:sz w:val="20"/>
              </w:rPr>
              <w:t>
ашықтық дәрежесін арттыру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степень прозрачности деятельности правоохранительных органов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құқықтық сауаттылықты</w:t>
            </w:r>
            <w:r>
              <w:br/>
            </w:r>
            <w:r>
              <w:rPr>
                <w:rFonts w:ascii="Times New Roman"/>
                <w:b w:val="false"/>
                <w:i w:val="false"/>
                <w:color w:val="000000"/>
                <w:sz w:val="20"/>
              </w:rPr>
              <w:t>
арттыру бойынша іс-шаралар өткізу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мероприятия по повышению правовой грамотности среди населения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штатын ұлғайту, техникалық жабдықталуын жақсарту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штат сотрудников, улучшить техническую оснащенность правоохранительных органов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жиі күзету, телефон қоңырауларына және халықтың өтініштеріне жедел ден қою</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 патрулировать на улицах, оперативно реагировать на телефонные звонки и обращения населения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жедел бейнетіркегіштермен (бейнекамералармен) жабдықтау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оснащать улицы оперативными видеорегистраторами (видеокамерами)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қызметкерлерді іріктеу қағидасын күшейту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ужесточить правила отбора сотрудников в правоохранительные органы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жұмысын және азаматтардың оң үн қатуын көбірек жариялау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освещать работу правоохранительных органов и положительные отклики граждан</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алдында үнемі есеп беру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отчетность перед населением</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қатарынан күзету үшін ерікті жасақтарды құру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добровольные отряды для патрулирования из числа граждан</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көшелерді жарықпен қамтамасыз ету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все улицы освещением</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(указать)_________________________</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СЕНІМДІЛІК ДӘРЕЖЕСІ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СТЕПЕНЬ ДОВЕРИЯ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Егер Сіз жасалған қылмыстың куәгері болсаңыз, ол туралы құқық қорғау органдарына хабарлайсыз ба?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Если бы Вы стали свидетелем совершения преступления, заявили бы Вы об этом правоохранительным органам?</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Егер Сіз қандай да бір қылмыстан зиян шеккен жағдайда, кімге жүгінер едіңіз? (егер жауап 1 болса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22 - сұрақ)</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В случае если бы Вы пострадали от какого-либо преступления, к кому бы Вы обратились? (если вариант ответа 1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22)</w:t>
            </w: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правоохранительные органы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 органдары (әкімдіктер)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(акиматы)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қоса алғанда қоғамдық бірлестіктер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объединения, включая политические партии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знакомые)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ешкімге жүгінбес едім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к кому бы не обратился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 БАҚ - Бұқаралық ақпарат құралдары</w:t>
            </w:r>
            <w:r>
              <w:br/>
            </w:r>
            <w:r>
              <w:rPr>
                <w:rFonts w:ascii="Times New Roman"/>
                <w:b w:val="false"/>
                <w:i w:val="false"/>
                <w:color w:val="000000"/>
                <w:sz w:val="20"/>
              </w:rPr>
              <w:t>
* СМИ - Средства массовой информации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құқық қорғау органдарына жүгінуден неліктен бас тартар едіңіз?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Почему бы Вы не стали обращаться в правоохранительные органы?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жұмысының оң</w:t>
            </w:r>
            <w:r>
              <w:br/>
            </w:r>
            <w:r>
              <w:rPr>
                <w:rFonts w:ascii="Times New Roman"/>
                <w:b w:val="false"/>
                <w:i w:val="false"/>
                <w:color w:val="000000"/>
                <w:sz w:val="20"/>
              </w:rPr>
              <w:t>
нәтижелі болатынына сенбейтіндіктен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верю в положительный результат работы правоохранительных органов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жариялағым келмейтіндіктен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хотел (а) бы огласки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 сыбайлас деп ойлайтындығымнан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правоохранительные органы коррумпированы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созбалауға байланысты көп уақыт алады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много времени по причине волокиты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құқық қорғау органдары Сізді және Сіздің мүддеңізді қорғайтынына сенімдісіз бе?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Как Вы считаете, правоохранительные органы смогут защитить Вас и Ваши интересы?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құқық қорғау органдарының қайсысына көбірек сенесіз?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Кому из правоохранительных органов Вы больше всего доверяете?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органам прокуратуры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органдарына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органам полиции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қызметке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антикоррупционной службе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қызметіне (экономикалық және қаржылық қылмыстар, "көлеңкелі" экономика саласындағы қылмыстар)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службе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Мынадай пікірмен Сіз қаншалықты келісесіз немесе келіспейсіз? (егер жауап 1,2,5 болса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26 - сұрақ)</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Насколько Вы согласны или не согласны со следующим утверждением? (если вариант ответа 1,2,5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26)</w:t>
            </w: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прокуратура органдарына сенуге болады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органам прокуратуры можно доверять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полиция органдарына сенуге болады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органам полиции можно доверять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сыбайлас жемқорлыққа қарсы қызметке сенуге болады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антикоррупционной службе можно доверять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экономикалық тергеу қызметіне (экономикалық және қаржылық қылмыстар, "көлеңкелі" экономика саласындағы қылмыстар) сенуге болады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службе экономических расследований (экономические и финансовые преступления, преступления в сфере "теневой" экономики) можно доверять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Сіздің құқық қорғау органдарына сенбеуіңіздің немесе сенімділік деңгейінің төмен болуының себебі? (жауаптың бірнеше нұсқасы болуы мүмкін)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 чем причина Вашего недоверия или низкой степени доверия правоохранительным органам?(возможно несколько вариантов ответа)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прокуратура органдары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органы прокуратуры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полиция органдары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органы полиции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сыбайлас жемқорлыққа қарсы қызмет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антикоррупционная служба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экономикалық тергеу қызметі (экономикалық және қаржылық қылмыстар, "көлеңкелі" экономика саласындағы қылмыстар)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Сіздің ой-пікіріңізге кім немесе не әсерін тигізді?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Кто или что повлияло на Ваше мнение?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өзімнің тәжірибем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опыт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және хабарламалары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 сообщения в СМИ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(знакомые)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әрекеті немесе әрекетсіздігі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или бездействие правоохранительных органов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(указать)_________________________</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Сіз құқық қорғау органдарына неге сенесіз?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Почему Вы доверяете правоохранительным органам?</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прокуратура органдары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органы прокуратуры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жүгінуіме жедел ден қойылды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мое обращение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 кезінде оң нәтиже болды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моем обращении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жоғарғы кәсібилігі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профессионализм сотрудников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БАҚ-ғы ақпарат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СМИ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мен таныстарымның оң тәжірибесі мен пікірі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опыт и мнение моих друзей и знакомых</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көрсететіндігіне сену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уверенность в оказании помощи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_________________________</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полиция органдары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органы полиции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жүгінуіме жедел ден қойылды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мое обращение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 кезінде оң нәтиже болды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моем обращении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жоғарғы кәсібилігі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профессионализм сотрудников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БАҚ-ғы ақпарат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СМИ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және таныстарымның оң тәжірибесі мен пікірі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опыт и мнение моих друзей и знакомых</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көрсететіндігіне сену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уверенность в оказании помощи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_________________________</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сыбайлас жемқорлыққа қарсы қызмет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антикоррупционная служба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жүгінуіме жедел ден қойылды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мое обращение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 кезінде оң нәтиже болды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моем обращении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жоғарғы кәсібилігі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профессионализм сотрудников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БАҚ-ғы ақпарат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СМИ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және таныстарымның оң тәжірибесі мен пікірі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опыт и мнение моих друзей и знакомых</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көрсететіндігіне сену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уверенность в оказании помощи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_________________________</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экономикалық тергеу қызметі (экономикалық және қаржылық қылмыстар, "көлеңкелі" экономика саласындағы қылмыстар)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жүгінуіме жедел ден қойылды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мое обращение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 кезінде оң нәтиже болды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моем обращении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жоғарғы кәсібилігі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профессионализм сотрудников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БАҚ-ғы ақпарат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СМИ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және таныстарымның оң тәжірибесі мен пікірі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опыт и мнение моих друзей и знакомых</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көрсететіндігіне сену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уверенность в оказании помощи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_________________________</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Сіз құқық қорғау органдары қызметкерлерінің заңсыз әрекетіне немесе әрекетсіздігіне кездестіңіз бе? (егер жауап 4 болса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31 - сұрақ)</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Сталкивались ли Вы с незаконными действиями или бездействием сотрудников правоохранительных органов? (если вариант ответа 4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31)</w:t>
            </w: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кездестім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сталкивался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 кездесті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знакомые) сталкивались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 кездесті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 сталкивались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кездескен жоқпын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Жоғарыда көрсетілген құқық қорғау органдарының заңсыз әрекетіне немесе әрекетсіздігіне шағыммен жүгіндіңіз бе?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Было ли обращение с жалобой на вышеуказанные незаконные действия или бездействие сотрудников правоохранительных органов?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Сіз қалай ойлайсыз, құқық қорғау органдары қызметкерлері тарапынан заңсыз әрекет немесе әрекетсіздік болған жағдайда шағыммен жүгінгенде жағдай жақсы жағына қарай өзгереді ме?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Как Вы считаете, в случае незаконных действий или бездействия со стороны сотрудников правоохранительных органов, изменится ли ситуация к лучшему если обратиться с жалобой?</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Сізден құқық қорғау органдарының жұмысына жәрдем көрсетуді сұраса Сіз жәрдем көрсететінбедіңіз?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Как Вы поступите, если Вас попросят оказать содействие в работе правоохранительных органов?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әрдайым қолдан келерлік жәрдем көрсетемін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окажу посильную помощь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қылмыс жасалған болса жәрдем көрсетемін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окажу содействие, в случае если совершено преступление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ынталандырылатын болса жәрдем көрсетемін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окажу содействие, если это будет поощряться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жалғыз жәрдем көрсетпеймін тек басқа азаматтармен бірлесіп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одиночку не буду оказывать содействие, только совместно с другими гражданами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қорқу себебі бойынша бас тартамын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откажусь по причине страха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көрсетпеймін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буду оказывать содействие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Құқық қорғау органдарының ашықтық деңгейін (қолжетімділік) көрсетіңіз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Укажите, пожалуйста, степень открытости (доступности) правоохранительных органов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прокуратура органдары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органы прокуратуры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полиция органдары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органы полиции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сыбайлас жемқорлыққа қарсы қызмет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антикоррупционная служба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экономикалық тергеу қызметі (экономикалық және қаржылық қылмыстар, "көлеңкелі" экономика саласындағы қылмыстар)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ҚҰҚЫҚ БҰЗУШЫЛЫҚТАР ТУРАЛЫ МӘЛІМЕТ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ПРАВОНАРУШЕНИЯХ</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Соңғы 3 жылда Сізге немесе Сіздің үй шаруашылығыңыздың мүшелеріне қатысты қандай да бір қылмыс немесе құқыққа қайшы әрекет жасалды ма? (жоқ немесе жауап беруден бас тартамын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45 - сұрақ)</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Было ли совершено какое-либо преступление либо противоправное действие в отношении Вас или членов Вашего домохозяйства за последние 3 года? (нет или отказываюсь отвечать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45)</w:t>
            </w: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беруден бас тартамын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отказываюсь отвечать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Соңғы 12 айда Сізге немесе Сіздің үй шаруашылығыңыздың мүшелеріне қатысты қандай да бір қылмыс немесе құқыққа қайшы әрекет жасалды ма?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Было ли совершено какое-либо преступление либо противоправное действие в отношении Вас или членов Вашего домохозяйства за последние 12 месяцев?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беруден бас тартамын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отказываюсь отвечать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Сізге немесе Сіздің үй шаруашылығыңыздың мүшелеріне қатысты қандай қылмыс түрлері жасалды? (жауаптың бірнеше нұсқасы болуы мүмкін)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Какие виды преступлений были совершены в отношении Вас или членов Вашего домохозяйства? (возможно несколько вариантов ответа)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кража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грабеж</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мошенничество</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ұрлау (айдап әкету)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кражи автомобилей (угон)</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зиян келтіру (ауыр, ауырлығы орташа, жеңіл)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причинение вреда здоровью (тяжкий, средней тяжести, легкий)</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және зорлауға оқталу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изнасилование и покушение на изнасилование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бұзақылық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хулиганство</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коррупция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қорқытып алу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вымогательство</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поджог</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оқиғасы(қағу)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дорожно-транспортное происшествие (наезд)</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__________________________</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Соңғы құқық бұзушылық немесе құқыққа қайшы әрекет қай жерде болды немесе орын алды?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Где произошло или имело место последнее преступление или противоправное действие?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(үй-жай ішінде)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(внутри помещения)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жатқан ауданда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проживания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другом населенном пункте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работе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общественном транспорте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объектілерінде (дүкен, базар)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торговых объектах (магазин, рынок)</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__________________________</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Сіз осы қылмыс немесе құқыққа қайшы әрекеттер бойынша өтінішпен құқық қорғау органдарына жүгіндіңіз бе? (иә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39 - сұрақ)</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Обращались ли Вы в правоохранительные органы с заявлением по поводу данного преступления или противоправного действия? (да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39)</w:t>
            </w: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Сіз құқық қорғау органдарына неге жүгінбедіңіз? (жауаптың бірнеше нұсқасы болуы мүмкін) (жауаптан кейін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45 - сұраққа)</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Почему Вы не обратились в правоохранительные органы? (возможно несколько вариантов ответа) (после ответа</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 вопросу 45)</w:t>
            </w: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жүгінуге құқық бұзушылық елеусіз деп санадым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посчитал (а) правонарушение не достаточно серьезным для обращения в правоохранительные органы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жариялағым келмеді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хотел (а) огласки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жұмысының оң</w:t>
            </w:r>
            <w:r>
              <w:br/>
            </w:r>
            <w:r>
              <w:rPr>
                <w:rFonts w:ascii="Times New Roman"/>
                <w:b w:val="false"/>
                <w:i w:val="false"/>
                <w:color w:val="000000"/>
                <w:sz w:val="20"/>
              </w:rPr>
              <w:t>
нәтижелі болатынына сенбедім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верил (а) в положительный результат работы правоохранительных органов</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 айнытты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отговорили родственники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органының қызметкері</w:t>
            </w:r>
            <w:r>
              <w:br/>
            </w:r>
            <w:r>
              <w:rPr>
                <w:rFonts w:ascii="Times New Roman"/>
                <w:b w:val="false"/>
                <w:i w:val="false"/>
                <w:color w:val="000000"/>
                <w:sz w:val="20"/>
              </w:rPr>
              <w:t>
айнытты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отговорил сотрудник</w:t>
            </w:r>
            <w:r>
              <w:br/>
            </w:r>
            <w:r>
              <w:rPr>
                <w:rFonts w:ascii="Times New Roman"/>
                <w:b w:val="false"/>
                <w:i w:val="false"/>
                <w:color w:val="000000"/>
                <w:sz w:val="20"/>
              </w:rPr>
              <w:t>
правоохранительного органа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бұзушының тарапынан болған қысым</w:t>
            </w:r>
            <w:r>
              <w:br/>
            </w:r>
            <w:r>
              <w:rPr>
                <w:rFonts w:ascii="Times New Roman"/>
                <w:b w:val="false"/>
                <w:i w:val="false"/>
                <w:color w:val="000000"/>
                <w:sz w:val="20"/>
              </w:rPr>
              <w:t>
салдарынан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вследствие давления со стороны правонарушителя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сыбайласқан</w:t>
            </w:r>
            <w:r>
              <w:br/>
            </w:r>
            <w:r>
              <w:rPr>
                <w:rFonts w:ascii="Times New Roman"/>
                <w:b w:val="false"/>
                <w:i w:val="false"/>
                <w:color w:val="000000"/>
                <w:sz w:val="20"/>
              </w:rPr>
              <w:t>
деп ойлаймын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правоохранительные органы коррумпированы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іс-әрекет жасады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самостоятельные действия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созбалауға байланысты көп уақыт алады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много времени по причине волокиты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шағым беру рәсімдерін білмедім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знал (а) процедуры подачи заявления в правоохранительные органы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Сіз нақты қандай құқық қорғау органдарына жүгіндіңіз?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В какие именно правоохранительные органы Вы обращались?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прокуратуры</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органдары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полиции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(экономикалық және қаржылық қылмыстар, "көлеңкелі" экономика саласындағы қылмыстар)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Сіздің өтінішіңіз қабылданды (тіркелді) ма? (иә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42 - сұрақ)</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Было ли принято (зарегистрировано) Ваше заявление? (да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42)</w:t>
            </w: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Егер сіздің өтінішіңіз қабылданбаған (тіркелмеген) жағдайда, себебін көрсетіңіз</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В случае, если Ваше заявление не было принято (зарегистрировано), то укажите причину</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құрамының жоқтығынан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состава преступления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ұсақ-түйек құқық бұзушылық (бұзақылық, ұялы телефонды ұрлау және тағы басқа)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мелкое правонарушение (хулиганство, кража мобильного телефона и так далее)</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нысанда қарастыруға уәде берді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устной форме пообещали разобраться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___________________________</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Сіздің өтінішіңіз бойынша тергеу нәтижелері туралы Сізге хабарлады ма?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Сообщили ли Вам о результатах расследования по Вашему заявлению?</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Сіздің өтінішіңіз бойынша қылмыс жасаған кінәлі адамдар анықталды ма?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Были ли установлены виновные лица в совершении преступления по Вашему заявлению?</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Сіздің өтінішіңіз бойынша тергеу нәтижелері Сізді қанағаттандырды ма?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Были ли Вы удовлетворены результатом расследования по Вашему заявлению?</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Біз сұхбатты аяқтаймыз. Сіздің өміріңізде құқық қорғау органдары қызметімен байланысты Сіздің айтқыңыз келген, бірақ біз оған қатысты сұрамаған қандай да болмасын қосымша мәліметтер бар ма? Сізде қандай да бір қосымша пікірлер немесе толықтырулар бар ма?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Мы завершаем интервью. Есть ли какие-либо дополнительные сведения о каких-либо событиях в Вашей жизни, связанных с деятельностью правоохранительных органов, о которых Вы хотели бы сообщить и в отношении которых мы не задали вопросы? Есть ли у Вас какие-либо комментарии или дополнения?</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ЫНТЫМАҚТАСТЫҒЫҢЫЗ ҮШІН АЛҒЫС АЙТАМЫЗ!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БЛАГОДАРИМ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2 бұйрығына</w:t>
            </w:r>
            <w:r>
              <w:br/>
            </w:r>
            <w:r>
              <w:rPr>
                <w:rFonts w:ascii="Times New Roman"/>
                <w:b w:val="false"/>
                <w:i w:val="false"/>
                <w:color w:val="000000"/>
                <w:sz w:val="20"/>
              </w:rPr>
              <w:t>2-қосымша</w:t>
            </w:r>
          </w:p>
        </w:tc>
      </w:tr>
    </w:tbl>
    <w:bookmarkStart w:name="z26" w:id="12"/>
    <w:p>
      <w:pPr>
        <w:spacing w:after="0"/>
        <w:ind w:left="0"/>
        <w:jc w:val="left"/>
      </w:pPr>
      <w:r>
        <w:rPr>
          <w:rFonts w:ascii="Times New Roman"/>
          <w:b/>
          <w:i w:val="false"/>
          <w:color w:val="000000"/>
        </w:rPr>
        <w:t xml:space="preserve"> "Халықтың құқық қорғау органдарына сенімділік деңгейі" жалпымемлекеттік статистикалық байқаудың статистикалық нысанын толтыру жөніндегі нұсқаулық (коды 672105239 , индексі УДН, кезеңділігі жылына бір рет)</w:t>
      </w:r>
    </w:p>
    <w:bookmarkEnd w:id="12"/>
    <w:bookmarkStart w:name="z27" w:id="13"/>
    <w:p>
      <w:pPr>
        <w:spacing w:after="0"/>
        <w:ind w:left="0"/>
        <w:jc w:val="both"/>
      </w:pPr>
      <w:r>
        <w:rPr>
          <w:rFonts w:ascii="Times New Roman"/>
          <w:b w:val="false"/>
          <w:i w:val="false"/>
          <w:color w:val="000000"/>
          <w:sz w:val="28"/>
        </w:rPr>
        <w:t xml:space="preserve">
      1. Осы "Халықтың құқық қорғау органдарына сенімділік деңгейі" (коды 672105239, индексі УДН, кезеңділігі жылына бір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"Халықтың құқық қорғау органдарына сенімділік деңгейі" (коды 672105239, индексі УДН, кезеңділігі жылына бір рет) жалпымемлекеттік статистикалық байқаудың статистикалық нысанын толтыруды нақтылайды (бұдан - әрі статистикалық нысан).</w:t>
      </w:r>
    </w:p>
    <w:bookmarkEnd w:id="13"/>
    <w:bookmarkStart w:name="z28" w:id="14"/>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4"/>
    <w:bookmarkStart w:name="z29" w:id="15"/>
    <w:p>
      <w:pPr>
        <w:spacing w:after="0"/>
        <w:ind w:left="0"/>
        <w:jc w:val="both"/>
      </w:pPr>
      <w:r>
        <w:rPr>
          <w:rFonts w:ascii="Times New Roman"/>
          <w:b w:val="false"/>
          <w:i w:val="false"/>
          <w:color w:val="000000"/>
          <w:sz w:val="28"/>
        </w:rPr>
        <w:t>
      1) алаяқтық - бөтеннің мүлкін жымқыру немесе алдау немесе сенімді теріс пайдалану жолымен бөтен мүлікке құқықты иемдену;</w:t>
      </w:r>
    </w:p>
    <w:bookmarkEnd w:id="15"/>
    <w:bookmarkStart w:name="z30" w:id="16"/>
    <w:p>
      <w:pPr>
        <w:spacing w:after="0"/>
        <w:ind w:left="0"/>
        <w:jc w:val="both"/>
      </w:pPr>
      <w:r>
        <w:rPr>
          <w:rFonts w:ascii="Times New Roman"/>
          <w:b w:val="false"/>
          <w:i w:val="false"/>
          <w:color w:val="000000"/>
          <w:sz w:val="28"/>
        </w:rPr>
        <w:t>
      2) бұзақылық - қоғамды құрметтемеу анық көрінетін, азаматтарға күш қолданумен не оны қолдану қатерін төндірумен, сол сияқты бөтеннің мүлкін жоюмен немесе бүлдірумен не барынша арсыздықпен ерекшеленетін әдепсіз әрекеттер жасаумен ұштасқан қоғамдық тәртіпті аса қатыгездікпен бұзу;</w:t>
      </w:r>
    </w:p>
    <w:bookmarkEnd w:id="16"/>
    <w:bookmarkStart w:name="z31" w:id="17"/>
    <w:p>
      <w:pPr>
        <w:spacing w:after="0"/>
        <w:ind w:left="0"/>
        <w:jc w:val="both"/>
      </w:pPr>
      <w:r>
        <w:rPr>
          <w:rFonts w:ascii="Times New Roman"/>
          <w:b w:val="false"/>
          <w:i w:val="false"/>
          <w:color w:val="000000"/>
          <w:sz w:val="28"/>
        </w:rPr>
        <w:t>
      3) денсаулыққа ауыр зиян - адамның денсаулығына, оның өміріне қауіпті зиян не денсаулыққа: көру, сөйлеу, есту қабілетінен немесе қандай да бір ағзадан айырылуға; ағзаның өз функцияларын жоғалтуына; бет-әлпетінің қалпына келмейтіндей бұзылуына; жалпы еңбек қабілетінің кемінде үштен бірін айтарлықтай тұрақты түрде жоғалтумен ұласқан денсаулықтың бұзылуына; кәсіби еңбек қабілетін толық жоғалтуға; жүктілікті үзуге; психиканың бұзылуына; нашақорлықпен немесе уытқұмарлықпен ауыруға әкеп соққан өзге де зиян;</w:t>
      </w:r>
    </w:p>
    <w:bookmarkEnd w:id="17"/>
    <w:bookmarkStart w:name="z32" w:id="18"/>
    <w:p>
      <w:pPr>
        <w:spacing w:after="0"/>
        <w:ind w:left="0"/>
        <w:jc w:val="both"/>
      </w:pPr>
      <w:r>
        <w:rPr>
          <w:rFonts w:ascii="Times New Roman"/>
          <w:b w:val="false"/>
          <w:i w:val="false"/>
          <w:color w:val="000000"/>
          <w:sz w:val="28"/>
        </w:rPr>
        <w:t>
      4) денсаулыққа ауырлығы орташа зиян - адамның денсаулығына, оның өміріне қауіпті емес, денсаулықтың ұзақ уақыт (жиырма бір күннен астам мерзімге) бұзылуына немесе жалпы еңбек қабілетін (үштен бір бөлігінен кем) тұрақты түрде айтарлықтай жоғалтуға әкеп соққан зиян;</w:t>
      </w:r>
    </w:p>
    <w:bookmarkEnd w:id="18"/>
    <w:bookmarkStart w:name="z33" w:id="19"/>
    <w:p>
      <w:pPr>
        <w:spacing w:after="0"/>
        <w:ind w:left="0"/>
        <w:jc w:val="both"/>
      </w:pPr>
      <w:r>
        <w:rPr>
          <w:rFonts w:ascii="Times New Roman"/>
          <w:b w:val="false"/>
          <w:i w:val="false"/>
          <w:color w:val="000000"/>
          <w:sz w:val="28"/>
        </w:rPr>
        <w:t>
      5) денсаулыққа жеңіл зиян - денсаулықтың қысқа мерзімге (жиырма бір күннен аспайтын мерзімге) бұзылуына немесе жалпы еңбек қабiлетiн (оннан бiр бөлігінен кем) тұрақты түрде болмашы жоғалтуға әкеп соққан адамның денсаулығына келтірілген зиян;</w:t>
      </w:r>
    </w:p>
    <w:bookmarkEnd w:id="19"/>
    <w:bookmarkStart w:name="z34" w:id="20"/>
    <w:p>
      <w:pPr>
        <w:spacing w:after="0"/>
        <w:ind w:left="0"/>
        <w:jc w:val="both"/>
      </w:pPr>
      <w:r>
        <w:rPr>
          <w:rFonts w:ascii="Times New Roman"/>
          <w:b w:val="false"/>
          <w:i w:val="false"/>
          <w:color w:val="000000"/>
          <w:sz w:val="28"/>
        </w:rPr>
        <w:t>
      6) жұмыс беруші - жұмыскер еңбек қатынастарында болатын жеке немесе заңды тұлға;</w:t>
      </w:r>
    </w:p>
    <w:bookmarkEnd w:id="20"/>
    <w:bookmarkStart w:name="z35" w:id="21"/>
    <w:p>
      <w:pPr>
        <w:spacing w:after="0"/>
        <w:ind w:left="0"/>
        <w:jc w:val="both"/>
      </w:pPr>
      <w:r>
        <w:rPr>
          <w:rFonts w:ascii="Times New Roman"/>
          <w:b w:val="false"/>
          <w:i w:val="false"/>
          <w:color w:val="000000"/>
          <w:sz w:val="28"/>
        </w:rPr>
        <w:t>
      7) зорлау - жәбірленушіге немесе басқа адамдарға күш қолданып немесе оны қолдану қатерін төндіріп не жәбірленушінің дәрменсіз күйін пайдаланып жыныстық қатынас жасау;</w:t>
      </w:r>
    </w:p>
    <w:bookmarkEnd w:id="21"/>
    <w:bookmarkStart w:name="z36" w:id="22"/>
    <w:p>
      <w:pPr>
        <w:spacing w:after="0"/>
        <w:ind w:left="0"/>
        <w:jc w:val="both"/>
      </w:pPr>
      <w:r>
        <w:rPr>
          <w:rFonts w:ascii="Times New Roman"/>
          <w:b w:val="false"/>
          <w:i w:val="false"/>
          <w:color w:val="000000"/>
          <w:sz w:val="28"/>
        </w:rPr>
        <w:t>
      8) қорқытып алушылық - күш қолдану не бөтеннің мүлкін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мүдделеріне елеулі зиян келтiруi мүмкін өзге де мәлiметтердi тарату қатерін төндіріп бөтеннің мүлкін немесе мүлікке құқықты беруді немесе мүлiктiк сипаттағы басқа да әрекеттер жасауды талап ету;</w:t>
      </w:r>
    </w:p>
    <w:bookmarkEnd w:id="22"/>
    <w:bookmarkStart w:name="z37" w:id="23"/>
    <w:p>
      <w:pPr>
        <w:spacing w:after="0"/>
        <w:ind w:left="0"/>
        <w:jc w:val="both"/>
      </w:pPr>
      <w:r>
        <w:rPr>
          <w:rFonts w:ascii="Times New Roman"/>
          <w:b w:val="false"/>
          <w:i w:val="false"/>
          <w:color w:val="000000"/>
          <w:sz w:val="28"/>
        </w:rPr>
        <w:t>
      9) құқық қорғау органы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бұзушылықтарға қарсы іс-қимыл жөніндегі мемлекеттің саясатын іске асыратын, заңдылықты қамтамасыз ету мен қоғамдық тәртіпті қолдау, құқық бұзушылықтарды анықтау, алдын алу, жолын кесу, тергеу, қылмыстық істер бойынша сот шешімдерін атқару жөнінде арнаулы өкілеттіктер берілген мемлекеттік орган;</w:t>
      </w:r>
    </w:p>
    <w:bookmarkEnd w:id="23"/>
    <w:bookmarkStart w:name="z38" w:id="24"/>
    <w:p>
      <w:pPr>
        <w:spacing w:after="0"/>
        <w:ind w:left="0"/>
        <w:jc w:val="both"/>
      </w:pPr>
      <w:r>
        <w:rPr>
          <w:rFonts w:ascii="Times New Roman"/>
          <w:b w:val="false"/>
          <w:i w:val="false"/>
          <w:color w:val="000000"/>
          <w:sz w:val="28"/>
        </w:rPr>
        <w:t xml:space="preserve">
      10) қылмыс - 2014 жылғы 3 шiлдедегі Қазақстан Республикасы </w:t>
      </w:r>
      <w:r>
        <w:rPr>
          <w:rFonts w:ascii="Times New Roman"/>
          <w:b w:val="false"/>
          <w:i w:val="false"/>
          <w:color w:val="000000"/>
          <w:sz w:val="28"/>
        </w:rPr>
        <w:t>Қылмыстық кодексімен</w:t>
      </w:r>
      <w:r>
        <w:rPr>
          <w:rFonts w:ascii="Times New Roman"/>
          <w:b w:val="false"/>
          <w:i w:val="false"/>
          <w:color w:val="000000"/>
          <w:sz w:val="28"/>
        </w:rPr>
        <w:t xml:space="preserve"> айыппұл салу, түзеу жұмыстары, қоғамдық жұмыстарға тарту, бас бостандығын шектеу, бас бостандығынан айыру немесе өлім жазасы түріндегі жазалау қатерімен тыйым салынған айыпты жасалған, қоғамға қауіпті іс-әрекет (әрекет немесе әрекетсіздік) қылмыс деп танылады;</w:t>
      </w:r>
    </w:p>
    <w:bookmarkEnd w:id="24"/>
    <w:bookmarkStart w:name="z39" w:id="25"/>
    <w:p>
      <w:pPr>
        <w:spacing w:after="0"/>
        <w:ind w:left="0"/>
        <w:jc w:val="both"/>
      </w:pPr>
      <w:r>
        <w:rPr>
          <w:rFonts w:ascii="Times New Roman"/>
          <w:b w:val="false"/>
          <w:i w:val="false"/>
          <w:color w:val="000000"/>
          <w:sz w:val="28"/>
        </w:rPr>
        <w:t>
      11) қылмыстық құқық бұзушылықтар қоғамға қауіптілік және жазаланушылық дәрежесіне қарай қылмыстар және қылмыстық теріс қылықтар болып бөлінеді;</w:t>
      </w:r>
    </w:p>
    <w:bookmarkEnd w:id="25"/>
    <w:bookmarkStart w:name="z40" w:id="26"/>
    <w:p>
      <w:pPr>
        <w:spacing w:after="0"/>
        <w:ind w:left="0"/>
        <w:jc w:val="both"/>
      </w:pPr>
      <w:r>
        <w:rPr>
          <w:rFonts w:ascii="Times New Roman"/>
          <w:b w:val="false"/>
          <w:i w:val="false"/>
          <w:color w:val="000000"/>
          <w:sz w:val="28"/>
        </w:rPr>
        <w:t>
      12) қылмыстық теріс қылық - қоғамға зор қауіп төндірмейтін, болмашы зиян келтірген не адамның жеке басына, ұйымға, қоғамға немесе мемлекетке зиян келтіру қатерін туғызған, оны жасағаны үшін айыппұл салу, түзеу жұмыстары, қоғамдық жұмыстарға тарту, қамаққа алу түріндегі жаза көзделген, айыпты жасалған іс-әрекет (әрекет не әрекетсіздік) танылады;</w:t>
      </w:r>
    </w:p>
    <w:bookmarkEnd w:id="26"/>
    <w:bookmarkStart w:name="z41" w:id="27"/>
    <w:p>
      <w:pPr>
        <w:spacing w:after="0"/>
        <w:ind w:left="0"/>
        <w:jc w:val="both"/>
      </w:pPr>
      <w:r>
        <w:rPr>
          <w:rFonts w:ascii="Times New Roman"/>
          <w:b w:val="false"/>
          <w:i w:val="false"/>
          <w:color w:val="000000"/>
          <w:sz w:val="28"/>
        </w:rPr>
        <w:t>
      13)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27"/>
    <w:bookmarkStart w:name="z42" w:id="28"/>
    <w:p>
      <w:pPr>
        <w:spacing w:after="0"/>
        <w:ind w:left="0"/>
        <w:jc w:val="both"/>
      </w:pPr>
      <w:r>
        <w:rPr>
          <w:rFonts w:ascii="Times New Roman"/>
          <w:b w:val="false"/>
          <w:i w:val="false"/>
          <w:color w:val="000000"/>
          <w:sz w:val="28"/>
        </w:rPr>
        <w:t>
      14) тонау - бөтеннің мүлкін ашық жымқыру;</w:t>
      </w:r>
    </w:p>
    <w:bookmarkEnd w:id="28"/>
    <w:bookmarkStart w:name="z43" w:id="29"/>
    <w:p>
      <w:pPr>
        <w:spacing w:after="0"/>
        <w:ind w:left="0"/>
        <w:jc w:val="both"/>
      </w:pPr>
      <w:r>
        <w:rPr>
          <w:rFonts w:ascii="Times New Roman"/>
          <w:b w:val="false"/>
          <w:i w:val="false"/>
          <w:color w:val="000000"/>
          <w:sz w:val="28"/>
        </w:rPr>
        <w:t>
      15) ұрлық - бөтеннің мүлкін жасырын жымқыру.</w:t>
      </w:r>
    </w:p>
    <w:bookmarkEnd w:id="29"/>
    <w:bookmarkStart w:name="z44" w:id="30"/>
    <w:p>
      <w:pPr>
        <w:spacing w:after="0"/>
        <w:ind w:left="0"/>
        <w:jc w:val="both"/>
      </w:pPr>
      <w:r>
        <w:rPr>
          <w:rFonts w:ascii="Times New Roman"/>
          <w:b w:val="false"/>
          <w:i w:val="false"/>
          <w:color w:val="000000"/>
          <w:sz w:val="28"/>
        </w:rPr>
        <w:t xml:space="preserve">
      3. Статистикалық нысанды интервьюер үй шаруашылығының бір мүшесіне, 15 және одан жоғары жастағы толтырады. </w:t>
      </w:r>
    </w:p>
    <w:bookmarkEnd w:id="30"/>
    <w:bookmarkStart w:name="z45" w:id="31"/>
    <w:p>
      <w:pPr>
        <w:spacing w:after="0"/>
        <w:ind w:left="0"/>
        <w:jc w:val="both"/>
      </w:pPr>
      <w:r>
        <w:rPr>
          <w:rFonts w:ascii="Times New Roman"/>
          <w:b w:val="false"/>
          <w:i w:val="false"/>
          <w:color w:val="000000"/>
          <w:sz w:val="28"/>
        </w:rPr>
        <w:t>
      Үй шаруашылығында сауалнаманың талаптарына сәйкес келетін біреуден көп респонденттер тұрып жатқанда сауал салу үшін респонденті іріктеу "ең жақын туған күн" әдісімен жүзеге асырылады (туған күні ең жақын кезеңде болатын үй шарушылығының мүшесі таңдалады).</w:t>
      </w:r>
    </w:p>
    <w:bookmarkEnd w:id="31"/>
    <w:bookmarkStart w:name="z46" w:id="32"/>
    <w:p>
      <w:pPr>
        <w:spacing w:after="0"/>
        <w:ind w:left="0"/>
        <w:jc w:val="both"/>
      </w:pPr>
      <w:r>
        <w:rPr>
          <w:rFonts w:ascii="Times New Roman"/>
          <w:b w:val="false"/>
          <w:i w:val="false"/>
          <w:color w:val="000000"/>
          <w:sz w:val="28"/>
        </w:rPr>
        <w:t>
      Жалпымемлекеттік статистикалық байқау жылына бір рет 13 мамырдан 22 маусым аралығында өткізіледі. Статистикалық нысанды сауал жүргізуге уәкілетті адам толтырады (бұдан әрі - интервьюер).</w:t>
      </w:r>
    </w:p>
    <w:bookmarkEnd w:id="32"/>
    <w:bookmarkStart w:name="z47" w:id="33"/>
    <w:p>
      <w:pPr>
        <w:spacing w:after="0"/>
        <w:ind w:left="0"/>
        <w:jc w:val="both"/>
      </w:pPr>
      <w:r>
        <w:rPr>
          <w:rFonts w:ascii="Times New Roman"/>
          <w:b w:val="false"/>
          <w:i w:val="false"/>
          <w:color w:val="000000"/>
          <w:sz w:val="28"/>
        </w:rPr>
        <w:t>
      4. Титулдық парақтың 1-тармағында қаланың, ауданның (қаланың) және ауылдық елді мекеннің (округтің) атауы көрсетіледі.</w:t>
      </w:r>
    </w:p>
    <w:bookmarkEnd w:id="33"/>
    <w:bookmarkStart w:name="z48" w:id="34"/>
    <w:p>
      <w:pPr>
        <w:spacing w:after="0"/>
        <w:ind w:left="0"/>
        <w:jc w:val="both"/>
      </w:pPr>
      <w:r>
        <w:rPr>
          <w:rFonts w:ascii="Times New Roman"/>
          <w:b w:val="false"/>
          <w:i w:val="false"/>
          <w:color w:val="000000"/>
          <w:sz w:val="28"/>
        </w:rPr>
        <w:t>
      2-тармақтан 5-тармаққа дейін супервайзерлер (интервьюердің жұмысын бақылауды қамтамасыз ететін статистика органының қызметкері) интервьюерлерге ұсынған, зерттелетін респонденттердің тізімдерінде көрсетілген деректемелерге сәйкес толтырылады, 6-тармақта сұхбатты өткізу күні көрсетіледі.</w:t>
      </w:r>
    </w:p>
    <w:bookmarkEnd w:id="34"/>
    <w:bookmarkStart w:name="z49" w:id="35"/>
    <w:p>
      <w:pPr>
        <w:spacing w:after="0"/>
        <w:ind w:left="0"/>
        <w:jc w:val="both"/>
      </w:pPr>
      <w:r>
        <w:rPr>
          <w:rFonts w:ascii="Times New Roman"/>
          <w:b w:val="false"/>
          <w:i w:val="false"/>
          <w:color w:val="000000"/>
          <w:sz w:val="28"/>
        </w:rPr>
        <w:t>
      5. Интервьюер сұрақтарды және респондентке арналған жауаптардың нұсқаларын оқиды. Респондент жауапты таңдағаннан кейін интервьюер жауаптың тиісті нұсқасына белгі қояды. Респондент жауабы нұсқасының коды дөңгелектеліп қоршалады.</w:t>
      </w:r>
    </w:p>
    <w:bookmarkEnd w:id="35"/>
    <w:bookmarkStart w:name="z50" w:id="36"/>
    <w:p>
      <w:pPr>
        <w:spacing w:after="0"/>
        <w:ind w:left="0"/>
        <w:jc w:val="both"/>
      </w:pPr>
      <w:r>
        <w:rPr>
          <w:rFonts w:ascii="Times New Roman"/>
          <w:b w:val="false"/>
          <w:i w:val="false"/>
          <w:color w:val="000000"/>
          <w:sz w:val="28"/>
        </w:rPr>
        <w:t>
      6. 1-бөлімде "Респонденттер туралы мәліметтер" респонденттер туралы мәліметтер толтырылады: жынысы, ұлты, жасы (сауал салу кезіндегі толық жасы), неке жағдайы, білімі, жұмыспен қамтылуы.</w:t>
      </w:r>
    </w:p>
    <w:bookmarkEnd w:id="36"/>
    <w:bookmarkStart w:name="z51" w:id="37"/>
    <w:p>
      <w:pPr>
        <w:spacing w:after="0"/>
        <w:ind w:left="0"/>
        <w:jc w:val="both"/>
      </w:pPr>
      <w:r>
        <w:rPr>
          <w:rFonts w:ascii="Times New Roman"/>
          <w:b w:val="false"/>
          <w:i w:val="false"/>
          <w:color w:val="000000"/>
          <w:sz w:val="28"/>
        </w:rPr>
        <w:t>
      7. 1-бөлімнің "Респонденттер туралы мәліметтер" 5-сұрағында респонденттің білімінің болуы белгіленеді. Сұрақ оқуды бітірген респонденттерге, сондай-ақ қазіргі уақытта оқып жатқан оқушылар мен студенттерге қойылады.</w:t>
      </w:r>
    </w:p>
    <w:bookmarkEnd w:id="37"/>
    <w:bookmarkStart w:name="z52" w:id="38"/>
    <w:p>
      <w:pPr>
        <w:spacing w:after="0"/>
        <w:ind w:left="0"/>
        <w:jc w:val="both"/>
      </w:pPr>
      <w:r>
        <w:rPr>
          <w:rFonts w:ascii="Times New Roman"/>
          <w:b w:val="false"/>
          <w:i w:val="false"/>
          <w:color w:val="000000"/>
          <w:sz w:val="28"/>
        </w:rPr>
        <w:t>
      1-жолда академиялық немесе ғылыми дәрежесі бар (магистр, ғылым кандидаты, ғылым докторы, PhD докторы) респонденттер белгіленеді.</w:t>
      </w:r>
    </w:p>
    <w:bookmarkEnd w:id="38"/>
    <w:bookmarkStart w:name="z53" w:id="39"/>
    <w:p>
      <w:pPr>
        <w:spacing w:after="0"/>
        <w:ind w:left="0"/>
        <w:jc w:val="both"/>
      </w:pPr>
      <w:r>
        <w:rPr>
          <w:rFonts w:ascii="Times New Roman"/>
          <w:b w:val="false"/>
          <w:i w:val="false"/>
          <w:color w:val="000000"/>
          <w:sz w:val="28"/>
        </w:rPr>
        <w:t>
      2-жолда жоғары оқу орнын (институт, академия, университет және басқалар) бітірген респонденттер белгіленеді.</w:t>
      </w:r>
    </w:p>
    <w:bookmarkEnd w:id="39"/>
    <w:bookmarkStart w:name="z54" w:id="40"/>
    <w:p>
      <w:pPr>
        <w:spacing w:after="0"/>
        <w:ind w:left="0"/>
        <w:jc w:val="both"/>
      </w:pPr>
      <w:r>
        <w:rPr>
          <w:rFonts w:ascii="Times New Roman"/>
          <w:b w:val="false"/>
          <w:i w:val="false"/>
          <w:color w:val="000000"/>
          <w:sz w:val="28"/>
        </w:rPr>
        <w:t>
      3-жолда жоғары оқу орында оқудың жартысынан астам мерзімі (2 курс және одан жоғары) ішінде оқыған респонденттер белгіленеді.</w:t>
      </w:r>
    </w:p>
    <w:bookmarkEnd w:id="40"/>
    <w:bookmarkStart w:name="z55" w:id="41"/>
    <w:p>
      <w:pPr>
        <w:spacing w:after="0"/>
        <w:ind w:left="0"/>
        <w:jc w:val="both"/>
      </w:pPr>
      <w:r>
        <w:rPr>
          <w:rFonts w:ascii="Times New Roman"/>
          <w:b w:val="false"/>
          <w:i w:val="false"/>
          <w:color w:val="000000"/>
          <w:sz w:val="28"/>
        </w:rPr>
        <w:t>
      4-жолда кәсіптік лицейді (кәсіптік техникалық мектепті), училищені, колледжді (техникумді) бітірген респонденттер белгіленеді.</w:t>
      </w:r>
    </w:p>
    <w:bookmarkEnd w:id="41"/>
    <w:bookmarkStart w:name="z56" w:id="42"/>
    <w:p>
      <w:pPr>
        <w:spacing w:after="0"/>
        <w:ind w:left="0"/>
        <w:jc w:val="both"/>
      </w:pPr>
      <w:r>
        <w:rPr>
          <w:rFonts w:ascii="Times New Roman"/>
          <w:b w:val="false"/>
          <w:i w:val="false"/>
          <w:color w:val="000000"/>
          <w:sz w:val="28"/>
        </w:rPr>
        <w:t>
      5-жолда жалпы білім беретін мектептің 11 сыныбын бітірген респонденттер белгіленеді (қазіргі уақытта училище немесе колледжде (9 сыныптан кейін), жоғары оқу орнында оқиды).</w:t>
      </w:r>
    </w:p>
    <w:bookmarkEnd w:id="42"/>
    <w:bookmarkStart w:name="z57" w:id="43"/>
    <w:p>
      <w:pPr>
        <w:spacing w:after="0"/>
        <w:ind w:left="0"/>
        <w:jc w:val="both"/>
      </w:pPr>
      <w:r>
        <w:rPr>
          <w:rFonts w:ascii="Times New Roman"/>
          <w:b w:val="false"/>
          <w:i w:val="false"/>
          <w:color w:val="000000"/>
          <w:sz w:val="28"/>
        </w:rPr>
        <w:t xml:space="preserve">
      6-жолда жалпы білім беретін мектептің 9-сыныбын бітірген респонденттер белгіленеді (қазіргі уақытта 10-11 сыныптарда немесе училище, колледжде оқиды; 1992 жылы және одан бұрын толық емес орта мектепті (жеті (8 немесе 9) жазғы мектепті бітірген)). </w:t>
      </w:r>
    </w:p>
    <w:bookmarkEnd w:id="43"/>
    <w:bookmarkStart w:name="z58" w:id="44"/>
    <w:p>
      <w:pPr>
        <w:spacing w:after="0"/>
        <w:ind w:left="0"/>
        <w:jc w:val="both"/>
      </w:pPr>
      <w:r>
        <w:rPr>
          <w:rFonts w:ascii="Times New Roman"/>
          <w:b w:val="false"/>
          <w:i w:val="false"/>
          <w:color w:val="000000"/>
          <w:sz w:val="28"/>
        </w:rPr>
        <w:t>
      7-жолда бастауыш мектепті бітірген респонденттер белгіленеді (қазіргі уақытта 5-9 сыныптарда оқиды; 1972 жылы және одан бұрын 4-сыныпты бітірген немесе үшжылдық бастауыш мектептің 3-сыныбын бітірген).</w:t>
      </w:r>
    </w:p>
    <w:bookmarkEnd w:id="44"/>
    <w:bookmarkStart w:name="z59" w:id="45"/>
    <w:p>
      <w:pPr>
        <w:spacing w:after="0"/>
        <w:ind w:left="0"/>
        <w:jc w:val="both"/>
      </w:pPr>
      <w:r>
        <w:rPr>
          <w:rFonts w:ascii="Times New Roman"/>
          <w:b w:val="false"/>
          <w:i w:val="false"/>
          <w:color w:val="000000"/>
          <w:sz w:val="28"/>
        </w:rPr>
        <w:t>
      8-жолда ешқандай білім деңгейіне қол жеткізбеген респонденттер белгіленеді.</w:t>
      </w:r>
    </w:p>
    <w:bookmarkEnd w:id="45"/>
    <w:bookmarkStart w:name="z60" w:id="46"/>
    <w:p>
      <w:pPr>
        <w:spacing w:after="0"/>
        <w:ind w:left="0"/>
        <w:jc w:val="both"/>
      </w:pPr>
      <w:r>
        <w:rPr>
          <w:rFonts w:ascii="Times New Roman"/>
          <w:b w:val="false"/>
          <w:i w:val="false"/>
          <w:color w:val="000000"/>
          <w:sz w:val="28"/>
        </w:rPr>
        <w:t>
      8. 2-бөлім "Өз қауіпсіздігін қабылдау және қылмыстылық деңгейін субъективті бағалау" респонденттерге өзінің қауіпсіздігін қабылдауы және өзі тұратын ауданда қылмыстылық деңгейін субъективті бағалауы туралы сұрақтар қойылады.</w:t>
      </w:r>
    </w:p>
    <w:bookmarkEnd w:id="46"/>
    <w:bookmarkStart w:name="z61" w:id="47"/>
    <w:p>
      <w:pPr>
        <w:spacing w:after="0"/>
        <w:ind w:left="0"/>
        <w:jc w:val="both"/>
      </w:pPr>
      <w:r>
        <w:rPr>
          <w:rFonts w:ascii="Times New Roman"/>
          <w:b w:val="false"/>
          <w:i w:val="false"/>
          <w:color w:val="000000"/>
          <w:sz w:val="28"/>
        </w:rPr>
        <w:t>
      9. 3-бөлім "Сенімділік дәрежесі" респонденттердің құқық қорғау органдарына сенімділік дәрежесін сипаттайтын бірқатар сұрақтарды қамтиды.</w:t>
      </w:r>
    </w:p>
    <w:bookmarkEnd w:id="47"/>
    <w:bookmarkStart w:name="z62" w:id="48"/>
    <w:p>
      <w:pPr>
        <w:spacing w:after="0"/>
        <w:ind w:left="0"/>
        <w:jc w:val="both"/>
      </w:pPr>
      <w:r>
        <w:rPr>
          <w:rFonts w:ascii="Times New Roman"/>
          <w:b w:val="false"/>
          <w:i w:val="false"/>
          <w:color w:val="000000"/>
          <w:sz w:val="28"/>
        </w:rPr>
        <w:t>
      10. 4-бөлімде "Құқық бұзушылықтар туралы мәлімет" респондентке қатысты қылмыстардың жасалуы, оның түрлері мен құқық қорғау органдарымен өтініштердің тіркелуі туралы сұрақтардан тұрады.</w:t>
      </w:r>
    </w:p>
    <w:bookmarkEnd w:id="48"/>
    <w:bookmarkStart w:name="z63" w:id="49"/>
    <w:p>
      <w:pPr>
        <w:spacing w:after="0"/>
        <w:ind w:left="0"/>
        <w:jc w:val="both"/>
      </w:pPr>
      <w:r>
        <w:rPr>
          <w:rFonts w:ascii="Times New Roman"/>
          <w:b w:val="false"/>
          <w:i w:val="false"/>
          <w:color w:val="000000"/>
          <w:sz w:val="28"/>
        </w:rPr>
        <w:t>
      11. 39-сұрақтан бастап 44-сұраққа дейін 37-сұраққа оң жауап берген респонденттерге ғана қойылады. Теріс жауап бергенде немесе жауаптан бас тартқанда респондентке 45-сұрақ қойылады.</w:t>
      </w:r>
    </w:p>
    <w:bookmarkEnd w:id="49"/>
    <w:bookmarkStart w:name="z64" w:id="50"/>
    <w:p>
      <w:pPr>
        <w:spacing w:after="0"/>
        <w:ind w:left="0"/>
        <w:jc w:val="both"/>
      </w:pPr>
      <w:r>
        <w:rPr>
          <w:rFonts w:ascii="Times New Roman"/>
          <w:b w:val="false"/>
          <w:i w:val="false"/>
          <w:color w:val="000000"/>
          <w:sz w:val="28"/>
        </w:rPr>
        <w:t>
      12. Сұхбат аяқталғаннан кейін статистикалық нысан енгізілген мәліметтердің дұрыстығы мәніне мұқият тексеріледі. Қалып қойған сұрақтар анықталған немесе жауаптарда түсініксіз жазулар болған жағдайда үй шаруашылығына қайта бару қажет.</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header.xml" Type="http://schemas.openxmlformats.org/officeDocument/2006/relationships/header" Id="rId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