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133b" w14:textId="8231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13 желтоқсандағы № 101/қе бұйрығы. Қазақстан Республикасының Әділет министрлігінде 2018 жылғы 13 желтоқсанда № 17938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30.12.2022 </w:t>
      </w:r>
      <w:r>
        <w:rPr>
          <w:rFonts w:ascii="Times New Roman"/>
          <w:b w:val="false"/>
          <w:i w:val="false"/>
          <w:color w:val="000000"/>
          <w:sz w:val="28"/>
        </w:rPr>
        <w:t>№ 103/қе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алғаш ресми жарияланғаннан кейін оны Қазақстан Республикасы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7"/>
    <w:bookmarkStart w:name="z9" w:id="8"/>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қызметкерлері мен әскери қызметшілері таныстырылсын.</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101/қе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органдары әскери, арнаулы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ұлттық қауіпсіздік органдары әскери, арнаулы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 (бұдан әрі – Қағидалар) Қазақстан Республикасы ұлттық қауіпсіздік органдары әскери, арнаулы оқу орындарының (бұдан әрі – ҰҚО оқу орындары) әскери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тәртібін айқындайды.</w:t>
      </w:r>
    </w:p>
    <w:bookmarkEnd w:id="12"/>
    <w:bookmarkStart w:name="z15" w:id="13"/>
    <w:p>
      <w:pPr>
        <w:spacing w:after="0"/>
        <w:ind w:left="0"/>
        <w:jc w:val="both"/>
      </w:pPr>
      <w:r>
        <w:rPr>
          <w:rFonts w:ascii="Times New Roman"/>
          <w:b w:val="false"/>
          <w:i w:val="false"/>
          <w:color w:val="000000"/>
          <w:sz w:val="28"/>
        </w:rPr>
        <w:t xml:space="preserve">
      2. ҰҚО оқу орындары "Білім туралы" Қазақстан Республикасының Заңы 63-бабы </w:t>
      </w:r>
      <w:r>
        <w:rPr>
          <w:rFonts w:ascii="Times New Roman"/>
          <w:b w:val="false"/>
          <w:i w:val="false"/>
          <w:color w:val="000000"/>
          <w:sz w:val="28"/>
        </w:rPr>
        <w:t>3-тармағының</w:t>
      </w:r>
      <w:r>
        <w:rPr>
          <w:rFonts w:ascii="Times New Roman"/>
          <w:b w:val="false"/>
          <w:i w:val="false"/>
          <w:color w:val="000000"/>
          <w:sz w:val="28"/>
        </w:rPr>
        <w:t xml:space="preserve"> 12-абзацына сәйкес, сондай-ақ мемлекеттік жалпы білім беру стандарттарының талаптарынан тыс мыналар бойынша тауарларды (жұмыстарды, көрсетілетін қызметтерді) ақылы негізде ұсынады:</w:t>
      </w:r>
    </w:p>
    <w:bookmarkEnd w:id="13"/>
    <w:bookmarkStart w:name="z41" w:id="14"/>
    <w:p>
      <w:pPr>
        <w:spacing w:after="0"/>
        <w:ind w:left="0"/>
        <w:jc w:val="both"/>
      </w:pPr>
      <w:r>
        <w:rPr>
          <w:rFonts w:ascii="Times New Roman"/>
          <w:b w:val="false"/>
          <w:i w:val="false"/>
          <w:color w:val="000000"/>
          <w:sz w:val="28"/>
        </w:rPr>
        <w:t>
      1) ғылыми зерттеулерді жүргізу;</w:t>
      </w:r>
    </w:p>
    <w:bookmarkEnd w:id="14"/>
    <w:bookmarkStart w:name="z42" w:id="15"/>
    <w:p>
      <w:pPr>
        <w:spacing w:after="0"/>
        <w:ind w:left="0"/>
        <w:jc w:val="both"/>
      </w:pPr>
      <w:r>
        <w:rPr>
          <w:rFonts w:ascii="Times New Roman"/>
          <w:b w:val="false"/>
          <w:i w:val="false"/>
          <w:color w:val="000000"/>
          <w:sz w:val="28"/>
        </w:rPr>
        <w:t>
      2) қосымша білім беру бағдарламаларын іске асыру;</w:t>
      </w:r>
    </w:p>
    <w:bookmarkEnd w:id="15"/>
    <w:bookmarkStart w:name="z43" w:id="16"/>
    <w:p>
      <w:pPr>
        <w:spacing w:after="0"/>
        <w:ind w:left="0"/>
        <w:jc w:val="both"/>
      </w:pPr>
      <w:r>
        <w:rPr>
          <w:rFonts w:ascii="Times New Roman"/>
          <w:b w:val="false"/>
          <w:i w:val="false"/>
          <w:color w:val="000000"/>
          <w:sz w:val="28"/>
        </w:rPr>
        <w:t>
      3) оқу-әдістемелік әдебиеттерді, баспа және (немесе) полиграфиялық өнімдерді әзірлеу және (немесе) іске асыру.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30.12.2022 </w:t>
      </w:r>
      <w:r>
        <w:rPr>
          <w:rFonts w:ascii="Times New Roman"/>
          <w:b w:val="false"/>
          <w:i w:val="false"/>
          <w:color w:val="000000"/>
          <w:sz w:val="28"/>
        </w:rPr>
        <w:t>№ 103/қе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2-тарау.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тәртібі</w:t>
      </w:r>
    </w:p>
    <w:bookmarkEnd w:id="17"/>
    <w:bookmarkStart w:name="z19" w:id="18"/>
    <w:p>
      <w:pPr>
        <w:spacing w:after="0"/>
        <w:ind w:left="0"/>
        <w:jc w:val="both"/>
      </w:pPr>
      <w:r>
        <w:rPr>
          <w:rFonts w:ascii="Times New Roman"/>
          <w:b w:val="false"/>
          <w:i w:val="false"/>
          <w:color w:val="000000"/>
          <w:sz w:val="28"/>
        </w:rPr>
        <w:t>
      3. ҰҚО оқу орындары мен жеке немесе заңды тұлғалар арасындағы тауарларды (жұмыстарды, көрсетілетін қызметтерді) өткізу бойынша өзара қарым-қатынастар, оның ішінде төлем нысаны Қазақстан Республикасының Азаматтық кодексіне сәйкес тиісті шарттар жасасу арқылы реттеледі.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қауіпсіздік комитеті Төрағасының 30.12.2022 </w:t>
      </w:r>
      <w:r>
        <w:rPr>
          <w:rFonts w:ascii="Times New Roman"/>
          <w:b w:val="false"/>
          <w:i w:val="false"/>
          <w:color w:val="000000"/>
          <w:sz w:val="28"/>
        </w:rPr>
        <w:t>№ 103/қе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 ҰҚО оқу орындары интернет-ресурстарында және (немесе) бұқаралық ақпарат құралдарында мынадай ақпаратты орналастырады:</w:t>
      </w:r>
    </w:p>
    <w:bookmarkEnd w:id="19"/>
    <w:p>
      <w:pPr>
        <w:spacing w:after="0"/>
        <w:ind w:left="0"/>
        <w:jc w:val="both"/>
      </w:pPr>
      <w:r>
        <w:rPr>
          <w:rFonts w:ascii="Times New Roman"/>
          <w:b w:val="false"/>
          <w:i w:val="false"/>
          <w:color w:val="000000"/>
          <w:sz w:val="28"/>
        </w:rPr>
        <w:t>
      1) ҰҚО оқу орындарының ақылы негізде өткізетін тауарларының (жұмыстардың, көрсетілетін қызметтердің) тізбесін;</w:t>
      </w:r>
    </w:p>
    <w:p>
      <w:pPr>
        <w:spacing w:after="0"/>
        <w:ind w:left="0"/>
        <w:jc w:val="both"/>
      </w:pPr>
      <w:r>
        <w:rPr>
          <w:rFonts w:ascii="Times New Roman"/>
          <w:b w:val="false"/>
          <w:i w:val="false"/>
          <w:color w:val="000000"/>
          <w:sz w:val="28"/>
        </w:rPr>
        <w:t>
      2) ұсынылатын тауарлардың (жұмыстардың, көрсетілетін қызметтердің) бағаларын.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27.04.2021 </w:t>
      </w:r>
      <w:r>
        <w:rPr>
          <w:rFonts w:ascii="Times New Roman"/>
          <w:b w:val="false"/>
          <w:i w:val="false"/>
          <w:color w:val="000000"/>
          <w:sz w:val="28"/>
        </w:rPr>
        <w:t>№ 41/қе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ақылы тауарларды (жұмыстарды, көрсетілетін қызметтерді)өткізуден түсетін ақша қолма-қол ақшаны бақылау шоттарына (бұдан әрі – ақылы көрсетілетін қызметтер шоты) есепке алынады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жұмсалады.</w:t>
      </w:r>
    </w:p>
    <w:bookmarkEnd w:id="20"/>
    <w:bookmarkStart w:name="z24" w:id="21"/>
    <w:p>
      <w:pPr>
        <w:spacing w:after="0"/>
        <w:ind w:left="0"/>
        <w:jc w:val="both"/>
      </w:pPr>
      <w:r>
        <w:rPr>
          <w:rFonts w:ascii="Times New Roman"/>
          <w:b w:val="false"/>
          <w:i w:val="false"/>
          <w:color w:val="000000"/>
          <w:sz w:val="28"/>
        </w:rPr>
        <w:t>
      6. Төлем ақшасыз есеп айырысу бойынша ҰҚО оқу орындарының ақылы көрсетілетін қызметтер шотына аудару арқылы жүргізіледі.</w:t>
      </w:r>
    </w:p>
    <w:bookmarkEnd w:id="21"/>
    <w:bookmarkStart w:name="z25" w:id="22"/>
    <w:p>
      <w:pPr>
        <w:spacing w:after="0"/>
        <w:ind w:left="0"/>
        <w:jc w:val="both"/>
      </w:pPr>
      <w:r>
        <w:rPr>
          <w:rFonts w:ascii="Times New Roman"/>
          <w:b w:val="false"/>
          <w:i w:val="false"/>
          <w:color w:val="000000"/>
          <w:sz w:val="28"/>
        </w:rPr>
        <w:t>
      7. ҰҚО оқу орындары тауарларды (жұмыстарды, көрсетілетін қызметтерді) өткізуден алатын өздерінің иелігінде қалатын ақша есебінен операциялар жүргізу үшін жыл сайын ақшаның түсімдері мен шығыстары жоспарын жасайды, түсіндірме жазбаны және негізделген есептерді қоса бере отырып, үш данада бюджеттік бағдарламалар әкімшісіне бекітуге ұсынады.</w:t>
      </w:r>
    </w:p>
    <w:bookmarkEnd w:id="22"/>
    <w:bookmarkStart w:name="z26" w:id="23"/>
    <w:p>
      <w:pPr>
        <w:spacing w:after="0"/>
        <w:ind w:left="0"/>
        <w:jc w:val="both"/>
      </w:pPr>
      <w:r>
        <w:rPr>
          <w:rFonts w:ascii="Times New Roman"/>
          <w:b w:val="false"/>
          <w:i w:val="false"/>
          <w:color w:val="000000"/>
          <w:sz w:val="28"/>
        </w:rPr>
        <w:t>
      8. Мыналардан:</w:t>
      </w:r>
    </w:p>
    <w:bookmarkEnd w:id="23"/>
    <w:p>
      <w:pPr>
        <w:spacing w:after="0"/>
        <w:ind w:left="0"/>
        <w:jc w:val="both"/>
      </w:pPr>
      <w:r>
        <w:rPr>
          <w:rFonts w:ascii="Times New Roman"/>
          <w:b w:val="false"/>
          <w:i w:val="false"/>
          <w:color w:val="000000"/>
          <w:sz w:val="28"/>
        </w:rPr>
        <w:t xml:space="preserve">
      1) Қазақстан Республикасы Ғылым және жоғары білім министрінің міндеттерін уақытша атқарушының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52-тармақтарына</w:t>
      </w:r>
      <w:r>
        <w:rPr>
          <w:rFonts w:ascii="Times New Roman"/>
          <w:b w:val="false"/>
          <w:i w:val="false"/>
          <w:color w:val="000000"/>
          <w:sz w:val="28"/>
        </w:rPr>
        <w:t xml:space="preserve"> сәйкес ғылыми зерттеулер жүргізуге;</w:t>
      </w:r>
    </w:p>
    <w:p>
      <w:pPr>
        <w:spacing w:after="0"/>
        <w:ind w:left="0"/>
        <w:jc w:val="both"/>
      </w:pPr>
      <w:r>
        <w:rPr>
          <w:rFonts w:ascii="Times New Roman"/>
          <w:b w:val="false"/>
          <w:i w:val="false"/>
          <w:color w:val="000000"/>
          <w:sz w:val="28"/>
        </w:rPr>
        <w:t>
      2) қосымша білім беру бағдарламаларын өткізуден, оқу-әдістемелік әдебиеттерді, баспа және (немесе) полиграфиялық өнімдерді әзірлеуден және (немесе) өткізуден түсетін қаражаттар мынадай бағыттар бойынша:</w:t>
      </w:r>
    </w:p>
    <w:p>
      <w:pPr>
        <w:spacing w:after="0"/>
        <w:ind w:left="0"/>
        <w:jc w:val="both"/>
      </w:pPr>
      <w:r>
        <w:rPr>
          <w:rFonts w:ascii="Times New Roman"/>
          <w:b w:val="false"/>
          <w:i w:val="false"/>
          <w:color w:val="000000"/>
          <w:sz w:val="28"/>
        </w:rPr>
        <w:t>
      шығыс материалдарын, жиһаздар, мүкәммалдар сатып алуға;</w:t>
      </w:r>
    </w:p>
    <w:p>
      <w:pPr>
        <w:spacing w:after="0"/>
        <w:ind w:left="0"/>
        <w:jc w:val="both"/>
      </w:pPr>
      <w:r>
        <w:rPr>
          <w:rFonts w:ascii="Times New Roman"/>
          <w:b w:val="false"/>
          <w:i w:val="false"/>
          <w:color w:val="000000"/>
          <w:sz w:val="28"/>
        </w:rPr>
        <w:t>
      қызмет көрсетуді қоса алғанда, жабдықтар мен бағдарламалық қамтамасыз етуді сатып алуға;</w:t>
      </w:r>
    </w:p>
    <w:p>
      <w:pPr>
        <w:spacing w:after="0"/>
        <w:ind w:left="0"/>
        <w:jc w:val="both"/>
      </w:pPr>
      <w:r>
        <w:rPr>
          <w:rFonts w:ascii="Times New Roman"/>
          <w:b w:val="false"/>
          <w:i w:val="false"/>
          <w:color w:val="000000"/>
          <w:sz w:val="28"/>
        </w:rPr>
        <w:t>
      әдебиеттер, оқу басылымдарын, көрнекі материалдар сатып алуға;</w:t>
      </w:r>
    </w:p>
    <w:p>
      <w:pPr>
        <w:spacing w:after="0"/>
        <w:ind w:left="0"/>
        <w:jc w:val="both"/>
      </w:pPr>
      <w:r>
        <w:rPr>
          <w:rFonts w:ascii="Times New Roman"/>
          <w:b w:val="false"/>
          <w:i w:val="false"/>
          <w:color w:val="000000"/>
          <w:sz w:val="28"/>
        </w:rPr>
        <w:t>
      оқу-материалдық базаны нығайтуға;</w:t>
      </w:r>
    </w:p>
    <w:p>
      <w:pPr>
        <w:spacing w:after="0"/>
        <w:ind w:left="0"/>
        <w:jc w:val="both"/>
      </w:pPr>
      <w:r>
        <w:rPr>
          <w:rFonts w:ascii="Times New Roman"/>
          <w:b w:val="false"/>
          <w:i w:val="false"/>
          <w:color w:val="000000"/>
          <w:sz w:val="28"/>
        </w:rPr>
        <w:t>
      қосымша білім беру бағдарламаларын өткізуге, кәсіби білім беруді ұйымдастыруға, оқу-әдістемелік әдебиеттерді, баспа және (немесе) полиграфиялық өнімдерді әзірлеуге және өткізуге тартылатын штаттан тыс мамандардың еңбегіне ақы төлеуге;</w:t>
      </w:r>
    </w:p>
    <w:p>
      <w:pPr>
        <w:spacing w:after="0"/>
        <w:ind w:left="0"/>
        <w:jc w:val="both"/>
      </w:pPr>
      <w:r>
        <w:rPr>
          <w:rFonts w:ascii="Times New Roman"/>
          <w:b w:val="false"/>
          <w:i w:val="false"/>
          <w:color w:val="000000"/>
          <w:sz w:val="28"/>
        </w:rPr>
        <w:t>
      оқу, ғылыми және әдістемелік материалдарды шығаруға;</w:t>
      </w:r>
    </w:p>
    <w:p>
      <w:pPr>
        <w:spacing w:after="0"/>
        <w:ind w:left="0"/>
        <w:jc w:val="both"/>
      </w:pPr>
      <w:r>
        <w:rPr>
          <w:rFonts w:ascii="Times New Roman"/>
          <w:b w:val="false"/>
          <w:i w:val="false"/>
          <w:color w:val="000000"/>
          <w:sz w:val="28"/>
        </w:rPr>
        <w:t>
      ҰҚО оқу орындарының қызметкерлері, әскери қызметшілері мен жұмыскерлерінің біліктілігін арттыруға және тағылымдамадан өтуге;</w:t>
      </w:r>
    </w:p>
    <w:p>
      <w:pPr>
        <w:spacing w:after="0"/>
        <w:ind w:left="0"/>
        <w:jc w:val="both"/>
      </w:pPr>
      <w:r>
        <w:rPr>
          <w:rFonts w:ascii="Times New Roman"/>
          <w:b w:val="false"/>
          <w:i w:val="false"/>
          <w:color w:val="000000"/>
          <w:sz w:val="28"/>
        </w:rPr>
        <w:t>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0"/>
        <w:ind w:left="0"/>
        <w:jc w:val="both"/>
      </w:pPr>
      <w:r>
        <w:rPr>
          <w:rFonts w:ascii="Times New Roman"/>
          <w:b w:val="false"/>
          <w:i w:val="false"/>
          <w:color w:val="000000"/>
          <w:sz w:val="28"/>
        </w:rPr>
        <w:t>
      электрондық ақпараттық ресурстарды немесе оларды пайдалану құқығын сатып алуға;</w:t>
      </w:r>
    </w:p>
    <w:p>
      <w:pPr>
        <w:spacing w:after="0"/>
        <w:ind w:left="0"/>
        <w:jc w:val="both"/>
      </w:pPr>
      <w:r>
        <w:rPr>
          <w:rFonts w:ascii="Times New Roman"/>
          <w:b w:val="false"/>
          <w:i w:val="false"/>
          <w:color w:val="000000"/>
          <w:sz w:val="28"/>
        </w:rPr>
        <w:t>
      қосымша білім беру бағдарламалары бойынша оқу процесін ұйымдастыруға;</w:t>
      </w:r>
    </w:p>
    <w:p>
      <w:pPr>
        <w:spacing w:after="0"/>
        <w:ind w:left="0"/>
        <w:jc w:val="both"/>
      </w:pPr>
      <w:r>
        <w:rPr>
          <w:rFonts w:ascii="Times New Roman"/>
          <w:b w:val="false"/>
          <w:i w:val="false"/>
          <w:color w:val="000000"/>
          <w:sz w:val="28"/>
        </w:rPr>
        <w:t>
      үй-жайларды, жабдықтар мен техниканы жалға алуға;</w:t>
      </w:r>
    </w:p>
    <w:p>
      <w:pPr>
        <w:spacing w:after="0"/>
        <w:ind w:left="0"/>
        <w:jc w:val="both"/>
      </w:pPr>
      <w:r>
        <w:rPr>
          <w:rFonts w:ascii="Times New Roman"/>
          <w:b w:val="false"/>
          <w:i w:val="false"/>
          <w:color w:val="000000"/>
          <w:sz w:val="28"/>
        </w:rPr>
        <w:t>
      кәдесый өнімдерін сатып алуға;</w:t>
      </w:r>
    </w:p>
    <w:p>
      <w:pPr>
        <w:spacing w:after="0"/>
        <w:ind w:left="0"/>
        <w:jc w:val="both"/>
      </w:pPr>
      <w:r>
        <w:rPr>
          <w:rFonts w:ascii="Times New Roman"/>
          <w:b w:val="false"/>
          <w:i w:val="false"/>
          <w:color w:val="000000"/>
          <w:sz w:val="28"/>
        </w:rPr>
        <w:t>
      оқу және ғылыми мақсаттарға арналған бейнероликтер, бейнефильмдер, аудиожазбалар дайындауға;</w:t>
      </w:r>
    </w:p>
    <w:p>
      <w:pPr>
        <w:spacing w:after="0"/>
        <w:ind w:left="0"/>
        <w:jc w:val="both"/>
      </w:pPr>
      <w:r>
        <w:rPr>
          <w:rFonts w:ascii="Times New Roman"/>
          <w:b w:val="false"/>
          <w:i w:val="false"/>
          <w:color w:val="000000"/>
          <w:sz w:val="28"/>
        </w:rPr>
        <w:t>
      білім беру қызметін қамтамасыз ететін ғимараттар мен құрылыстарды ағымдағы жөндеуге;</w:t>
      </w:r>
    </w:p>
    <w:p>
      <w:pPr>
        <w:spacing w:after="0"/>
        <w:ind w:left="0"/>
        <w:jc w:val="both"/>
      </w:pPr>
      <w:r>
        <w:rPr>
          <w:rFonts w:ascii="Times New Roman"/>
          <w:b w:val="false"/>
          <w:i w:val="false"/>
          <w:color w:val="000000"/>
          <w:sz w:val="28"/>
        </w:rPr>
        <w:t>
      көлік құралдарын, сондай-ақ оларға қызмет көрсету жөніндегі тауарлар мен қызметтерді сатып алуға;</w:t>
      </w:r>
    </w:p>
    <w:p>
      <w:pPr>
        <w:spacing w:after="0"/>
        <w:ind w:left="0"/>
        <w:jc w:val="both"/>
      </w:pPr>
      <w:r>
        <w:rPr>
          <w:rFonts w:ascii="Times New Roman"/>
          <w:b w:val="false"/>
          <w:i w:val="false"/>
          <w:color w:val="000000"/>
          <w:sz w:val="28"/>
        </w:rPr>
        <w:t>
      Қазақстан Республикасының заңнамасында белгіленген іссапар шығындарын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0"/>
        <w:ind w:left="0"/>
        <w:jc w:val="both"/>
      </w:pPr>
      <w:r>
        <w:rPr>
          <w:rFonts w:ascii="Times New Roman"/>
          <w:b w:val="false"/>
          <w:i w:val="false"/>
          <w:color w:val="000000"/>
          <w:sz w:val="28"/>
        </w:rPr>
        <w:t>
      байланыс қызметіне, жарнама және көлік қызметтеріне ақы төлеуге;</w:t>
      </w:r>
    </w:p>
    <w:p>
      <w:pPr>
        <w:spacing w:after="0"/>
        <w:ind w:left="0"/>
        <w:jc w:val="both"/>
      </w:pPr>
      <w:r>
        <w:rPr>
          <w:rFonts w:ascii="Times New Roman"/>
          <w:b w:val="false"/>
          <w:i w:val="false"/>
          <w:color w:val="000000"/>
          <w:sz w:val="28"/>
        </w:rPr>
        <w:t>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0"/>
        <w:ind w:left="0"/>
        <w:jc w:val="both"/>
      </w:pPr>
      <w:r>
        <w:rPr>
          <w:rFonts w:ascii="Times New Roman"/>
          <w:b w:val="false"/>
          <w:i w:val="false"/>
          <w:color w:val="000000"/>
          <w:sz w:val="28"/>
        </w:rPr>
        <w:t>
      қосымша білім беру бағдарламаларын өткізу шеңберінде кофе-брейктерді ұйымдастыру және өткізу қызметтеріне ақы төлеуге;</w:t>
      </w:r>
    </w:p>
    <w:p>
      <w:pPr>
        <w:spacing w:after="0"/>
        <w:ind w:left="0"/>
        <w:jc w:val="both"/>
      </w:pPr>
      <w:r>
        <w:rPr>
          <w:rFonts w:ascii="Times New Roman"/>
          <w:b w:val="false"/>
          <w:i w:val="false"/>
          <w:color w:val="000000"/>
          <w:sz w:val="28"/>
        </w:rPr>
        <w:t>
      қосымша білім беру бағдарламалары шеңберінде ақылы білім беру қызметтерін көрсету үшін тартылатын мамандардың (оның ішінде ҰҚО оқу орындарының кадр құрамы қатарынан) қызметтеріне ақы төлеуге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27.04.2021 </w:t>
      </w:r>
      <w:r>
        <w:rPr>
          <w:rFonts w:ascii="Times New Roman"/>
          <w:b w:val="false"/>
          <w:i w:val="false"/>
          <w:color w:val="000000"/>
          <w:sz w:val="28"/>
        </w:rPr>
        <w:t>№ 41/қе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Ұлттық қауіпсіздік комитеті Төрағасының 01.08.2024 </w:t>
      </w:r>
      <w:r>
        <w:rPr>
          <w:rFonts w:ascii="Times New Roman"/>
          <w:b w:val="false"/>
          <w:i w:val="false"/>
          <w:color w:val="000000"/>
          <w:sz w:val="28"/>
        </w:rPr>
        <w:t>№ 108/қе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9. ҰҚО оқу орындарының түскен ақшасын және олардың жұмсалуын, Қазақстан Республикасының Бюджет кодексіне сәйкес пайдалануын есепке алу Қазақстан Республикасы Қаржы министрінің "</w:t>
      </w:r>
      <w:r>
        <w:rPr>
          <w:rFonts w:ascii="Times New Roman"/>
          <w:b w:val="false"/>
          <w:i w:val="false"/>
          <w:color w:val="000000"/>
          <w:sz w:val="28"/>
        </w:rPr>
        <w:t>Мемлекеттік мекемелерде бухгалтерлік есепке алуды жүргізу қағидаларын бекіту туралы</w:t>
      </w:r>
      <w:r>
        <w:rPr>
          <w:rFonts w:ascii="Times New Roman"/>
          <w:b w:val="false"/>
          <w:i w:val="false"/>
          <w:color w:val="000000"/>
          <w:sz w:val="28"/>
        </w:rPr>
        <w:t>" (Нормативтік құқықтық актілерді мемлекеттік тіркеу тізілімінде № 6443 болып тіркелген) 2010 жылғы 3 тамыздағы № 393 және "</w:t>
      </w:r>
      <w:r>
        <w:rPr>
          <w:rFonts w:ascii="Times New Roman"/>
          <w:b w:val="false"/>
          <w:i w:val="false"/>
          <w:color w:val="000000"/>
          <w:sz w:val="28"/>
        </w:rPr>
        <w:t>Қаржылық есептілік нысандарын және оларды жасау мен ұсыну қағидаларын бекіту туралы</w:t>
      </w:r>
      <w:r>
        <w:rPr>
          <w:rFonts w:ascii="Times New Roman"/>
          <w:b w:val="false"/>
          <w:i w:val="false"/>
          <w:color w:val="000000"/>
          <w:sz w:val="28"/>
        </w:rPr>
        <w:t>" 2017 жылғы 1 тамыздағы № 468 (Нормативтік құқықтық актілерді мемлекеттік тіркеу тізілімінде № 15594 болып тіркелген) бекітілген бұйрықтарының тәртібімен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