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91dd" w14:textId="9739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бағасын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11 желтоқсандағы № 497 бұйрығы. Қазақстан Республикасының Әділет министрлігінде 2018 жылғы 13 желтоқсанда № 17932 болып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2012 жылғы 9 қаңтардағы Қазақстан Республикасы Заңы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2019 жылғы 1 қаңтардан бастап 31 наурызды қоса алған кезеңге арналған шекті бағасы қосылған құн салығын есепке алмағанда, бір тоннасы үшін 38 701, 67 теңге (отыз сегіз мың жеті жүз бір теңге алпыс жеті тиын) мөлшерiнде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