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91dd" w14:textId="9739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1 желтоқсандағы № 497 бұйрығы. Қазақстан Республикасының Әділет министрлігінде 2018 жылғы 13 желтоқсанда № 17932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2019 жылғы 1 қаңтардан бастап 31 наурызды қоса алған кезеңге арналған шекті бағасы қосылған құн салығын есепке алмағанда, бір тоннасы үшін 38 701, 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