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cec2" w14:textId="bc1c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22 қазандағы № 429 бұйрығы. Қазақстан Республикасының Әділет министрлігінде 2018 жылғы 8 желтоқсанда № 17902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№6-3/597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2016 жылғы 13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өндірушілерге су беру бойынша көрсетілетін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22 қазандағы</w:t>
            </w:r>
            <w:r>
              <w:br/>
            </w:r>
            <w:r>
              <w:rPr>
                <w:rFonts w:ascii="Times New Roman"/>
                <w:b w:val="false"/>
                <w:i w:val="false"/>
                <w:color w:val="000000"/>
                <w:sz w:val="20"/>
              </w:rPr>
              <w:t>№429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6-3/597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Ауыл шаруашылығы тауарларын өндiрушiлерге су беру бойынша көрсетілетін қызметтердің құнын субсидиялау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ауыл шаруашылығы тауарларын өндірушілерге (бұдан әрі – АШТӨ) су беру бойынша көрсетілетін қызметтердің құнын субсидиялау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жеке шот –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субсидиялаудың ақпараттық жүйесіне қолжетімділікті және оны сүйемелдеуді қамтамасыз ететін, облыстың, республикалық маңызы бар қалалардың ауыл шаруашылығы басқармасы немесе Астана қаласының Инвестициялар және кәсіпкерлікті дамыту басқармасы (бұдан әрі – Басқарма) айқындайтын тұлға;</w:t>
      </w:r>
    </w:p>
    <w:p>
      <w:pPr>
        <w:spacing w:after="0"/>
        <w:ind w:left="0"/>
        <w:jc w:val="both"/>
      </w:pPr>
      <w:r>
        <w:rPr>
          <w:rFonts w:ascii="Times New Roman"/>
          <w:b w:val="false"/>
          <w:i w:val="false"/>
          <w:color w:val="000000"/>
          <w:sz w:val="28"/>
        </w:rPr>
        <w:t>
      3) өтінім – АШТӨ-нің су беру жөніндегі көрсететін қызметтер құнын өтеуге субсидиялар алуына арналған электрондық өтінім;</w:t>
      </w:r>
    </w:p>
    <w:p>
      <w:pPr>
        <w:spacing w:after="0"/>
        <w:ind w:left="0"/>
        <w:jc w:val="both"/>
      </w:pPr>
      <w:r>
        <w:rPr>
          <w:rFonts w:ascii="Times New Roman"/>
          <w:b w:val="false"/>
          <w:i w:val="false"/>
          <w:color w:val="000000"/>
          <w:sz w:val="28"/>
        </w:rPr>
        <w:t>
      4) суаратын су беру бойынша көрсетілетін қызметтер – су көздерінен (өзен, бұлақ, суландыру жүйесі, сутаратқыш, субөлгіш) су алу жолымен су беру, сутартқыштар (каналдар, құбыр жолдар) арқылы тасымалдау мен бөлу және АШТӨ-ге су бөлу нүктелеріне су беру;</w:t>
      </w:r>
    </w:p>
    <w:p>
      <w:pPr>
        <w:spacing w:after="0"/>
        <w:ind w:left="0"/>
        <w:jc w:val="both"/>
      </w:pPr>
      <w:r>
        <w:rPr>
          <w:rFonts w:ascii="Times New Roman"/>
          <w:b w:val="false"/>
          <w:i w:val="false"/>
          <w:color w:val="000000"/>
          <w:sz w:val="28"/>
        </w:rPr>
        <w:t>
      5)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p>
      <w:pPr>
        <w:spacing w:after="0"/>
        <w:ind w:left="0"/>
        <w:jc w:val="both"/>
      </w:pPr>
      <w:r>
        <w:rPr>
          <w:rFonts w:ascii="Times New Roman"/>
          <w:b w:val="false"/>
          <w:i w:val="false"/>
          <w:color w:val="000000"/>
          <w:sz w:val="28"/>
        </w:rPr>
        <w:t>
      6) субсидиялау – бюджет қаражаты есебінен жүзеге асырылатын, нақты субсидия алушыларды өтеусіз және қайтарымсыз негізде қаржыландыру;</w:t>
      </w:r>
    </w:p>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субсидиялар алу өтінімін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ұйымдастырушылық ретке келтірілген жиынтығы;</w:t>
      </w:r>
    </w:p>
    <w:p>
      <w:pPr>
        <w:spacing w:after="0"/>
        <w:ind w:left="0"/>
        <w:jc w:val="both"/>
      </w:pPr>
      <w:r>
        <w:rPr>
          <w:rFonts w:ascii="Times New Roman"/>
          <w:b w:val="false"/>
          <w:i w:val="false"/>
          <w:color w:val="000000"/>
          <w:sz w:val="28"/>
        </w:rPr>
        <w:t>
      8) субсидиялаудың ақпараттық жүйесі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агроөнеркәсіптік кешенді субсидиялауға арналған өтінімдер,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10) танаптың электрондық картасы – ауыл шаруашылығы мақсатындағы жер учаскесінде орналасқан, бұрылыс нүктелерінің координаталарын, соңғы екі жылдағы ауыспалы егістер туралы ақпаратты және спутниктерден алынатын жерді қашықтықтан зондтау деректерін қамтитын танап туралы ақпарат;</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7" w:id="14"/>
    <w:p>
      <w:pPr>
        <w:spacing w:after="0"/>
        <w:ind w:left="0"/>
        <w:jc w:val="both"/>
      </w:pPr>
      <w:r>
        <w:rPr>
          <w:rFonts w:ascii="Times New Roman"/>
          <w:b w:val="false"/>
          <w:i w:val="false"/>
          <w:color w:val="000000"/>
          <w:sz w:val="28"/>
        </w:rPr>
        <w:t xml:space="preserve">
      3. Субсидия алушылар су берушіден суаратын су беру жөніндегі көрсетілетін қызметтерді сатып алған және оларға ақы төлеу бойынша шығын шеккен АШТӨ болып табылады. </w:t>
      </w:r>
    </w:p>
    <w:bookmarkEnd w:id="14"/>
    <w:bookmarkStart w:name="z18" w:id="15"/>
    <w:p>
      <w:pPr>
        <w:spacing w:after="0"/>
        <w:ind w:left="0"/>
        <w:jc w:val="both"/>
      </w:pPr>
      <w:r>
        <w:rPr>
          <w:rFonts w:ascii="Times New Roman"/>
          <w:b w:val="false"/>
          <w:i w:val="false"/>
          <w:color w:val="000000"/>
          <w:sz w:val="28"/>
        </w:rPr>
        <w:t>
      4. АШТӨ-ге жеткізілген су көлемі су бөлу нүктесінде анықталады.</w:t>
      </w:r>
    </w:p>
    <w:bookmarkEnd w:id="15"/>
    <w:bookmarkStart w:name="z19" w:id="16"/>
    <w:p>
      <w:pPr>
        <w:spacing w:after="0"/>
        <w:ind w:left="0"/>
        <w:jc w:val="both"/>
      </w:pPr>
      <w:r>
        <w:rPr>
          <w:rFonts w:ascii="Times New Roman"/>
          <w:b w:val="false"/>
          <w:i w:val="false"/>
          <w:color w:val="000000"/>
          <w:sz w:val="28"/>
        </w:rPr>
        <w:t xml:space="preserve">
      5. Жеткізілген судың бір текше метріне бөлінетін субсидиялар мөлшері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тиісті аумақтық департаменті АШТӨ үшін "Табиғи монополиялар туралы" 1998 жылғы 9 шілдедегі № 272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Заңы) сәйкес бекіткен тарифтерге пайыздық қатынаста, осы Қағидалардың 9-тармағында көрсетілген сатып алынған суаратын судың 1 текше метріне (бұдан әрі – м</w:t>
      </w:r>
      <w:r>
        <w:rPr>
          <w:rFonts w:ascii="Times New Roman"/>
          <w:b w:val="false"/>
          <w:i w:val="false"/>
          <w:color w:val="000000"/>
          <w:vertAlign w:val="superscript"/>
        </w:rPr>
        <w:t>3</w:t>
      </w:r>
      <w:r>
        <w:rPr>
          <w:rFonts w:ascii="Times New Roman"/>
          <w:b w:val="false"/>
          <w:i w:val="false"/>
          <w:color w:val="000000"/>
          <w:sz w:val="28"/>
        </w:rPr>
        <w:t>) арналған субсидиялар мөлшеріне сәйкес сараланып белгіленеді.</w:t>
      </w:r>
    </w:p>
    <w:bookmarkEnd w:id="16"/>
    <w:p>
      <w:pPr>
        <w:spacing w:after="0"/>
        <w:ind w:left="0"/>
        <w:jc w:val="both"/>
      </w:pPr>
      <w:r>
        <w:rPr>
          <w:rFonts w:ascii="Times New Roman"/>
          <w:b w:val="false"/>
          <w:i w:val="false"/>
          <w:color w:val="000000"/>
          <w:sz w:val="28"/>
        </w:rPr>
        <w:t xml:space="preserve">
      АШТӨ субсидия алу үшін су берушіге қолданыстағы тариф пен тарифтің субсидияланатын бөлігі арасындағы айырманы төлейді, ал қалған айырманы су берушіге АШТӨ субсидия алғаннан кейін төлейді. Бұл ретте, субсидия төлеудің барлық талаптары су беруші мен АШТӨ арасындағы шартта жазылуы тиіс. </w:t>
      </w:r>
    </w:p>
    <w:p>
      <w:pPr>
        <w:spacing w:after="0"/>
        <w:ind w:left="0"/>
        <w:jc w:val="both"/>
      </w:pPr>
      <w:r>
        <w:rPr>
          <w:rFonts w:ascii="Times New Roman"/>
          <w:b w:val="false"/>
          <w:i w:val="false"/>
          <w:color w:val="000000"/>
          <w:sz w:val="28"/>
        </w:rPr>
        <w:t xml:space="preserve">
      АШТӨ шарт бойынша су берушіге тарифтің субсидияланбайтын бөлігін төлемеген жағдайда, АШТӨ Қазақстан Республикасының заңнамасына сәйкес жауапты болады. </w:t>
      </w:r>
    </w:p>
    <w:bookmarkStart w:name="z20" w:id="17"/>
    <w:p>
      <w:pPr>
        <w:spacing w:after="0"/>
        <w:ind w:left="0"/>
        <w:jc w:val="both"/>
      </w:pPr>
      <w:r>
        <w:rPr>
          <w:rFonts w:ascii="Times New Roman"/>
          <w:b w:val="false"/>
          <w:i w:val="false"/>
          <w:color w:val="000000"/>
          <w:sz w:val="28"/>
        </w:rPr>
        <w:t>
      6. Басқарма жыл сайын, 1 ақпанға дейінгі мерзімде веб-порталға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тиісті аумақтық депртаменті АШТӨ үшін бекіткен су беруге арналған тарифтерді орналастырады.</w:t>
      </w:r>
    </w:p>
    <w:bookmarkEnd w:id="17"/>
    <w:bookmarkStart w:name="z21" w:id="18"/>
    <w:p>
      <w:pPr>
        <w:spacing w:after="0"/>
        <w:ind w:left="0"/>
        <w:jc w:val="both"/>
      </w:pPr>
      <w:r>
        <w:rPr>
          <w:rFonts w:ascii="Times New Roman"/>
          <w:b w:val="false"/>
          <w:i w:val="false"/>
          <w:color w:val="000000"/>
          <w:sz w:val="28"/>
        </w:rPr>
        <w:t>
      7. Басқарма АШТӨ-ге су беру бойынша көрсетілетін қызметтердің құнын субсидиялау жөніндегі ай сайынғы жеке қаржыландыру жоспарын (бұдан әрі – Қаржыландыру жоспары) бекіткеннен кейін үш жұмыс күні ішінде оны веб-порталға орналастырады.</w:t>
      </w:r>
    </w:p>
    <w:bookmarkEnd w:id="18"/>
    <w:bookmarkStart w:name="z22" w:id="19"/>
    <w:p>
      <w:pPr>
        <w:spacing w:after="0"/>
        <w:ind w:left="0"/>
        <w:jc w:val="left"/>
      </w:pPr>
      <w:r>
        <w:rPr>
          <w:rFonts w:ascii="Times New Roman"/>
          <w:b/>
          <w:i w:val="false"/>
          <w:color w:val="000000"/>
        </w:rPr>
        <w:t xml:space="preserve"> 2-тарау. Ауыл шаруашылығы тауарларын өндiрушiлерге су беру бойынша көрсетілетін қызметтердің құнын субсидиялау тәртібі</w:t>
      </w:r>
    </w:p>
    <w:bookmarkEnd w:id="19"/>
    <w:bookmarkStart w:name="z23" w:id="20"/>
    <w:p>
      <w:pPr>
        <w:spacing w:after="0"/>
        <w:ind w:left="0"/>
        <w:jc w:val="left"/>
      </w:pPr>
      <w:r>
        <w:rPr>
          <w:rFonts w:ascii="Times New Roman"/>
          <w:b/>
          <w:i w:val="false"/>
          <w:color w:val="000000"/>
        </w:rPr>
        <w:t xml:space="preserve"> 1-параграф. Субсидиялар алу талаптары</w:t>
      </w:r>
    </w:p>
    <w:bookmarkEnd w:id="20"/>
    <w:bookmarkStart w:name="z24" w:id="21"/>
    <w:p>
      <w:pPr>
        <w:spacing w:after="0"/>
        <w:ind w:left="0"/>
        <w:jc w:val="both"/>
      </w:pPr>
      <w:r>
        <w:rPr>
          <w:rFonts w:ascii="Times New Roman"/>
          <w:b w:val="false"/>
          <w:i w:val="false"/>
          <w:color w:val="000000"/>
          <w:sz w:val="28"/>
        </w:rPr>
        <w:t>
      8. Субсидиялар мынадай талаптар сақталған кезде төленеді:</w:t>
      </w:r>
    </w:p>
    <w:bookmarkEnd w:id="21"/>
    <w:p>
      <w:pPr>
        <w:spacing w:after="0"/>
        <w:ind w:left="0"/>
        <w:jc w:val="both"/>
      </w:pPr>
      <w:r>
        <w:rPr>
          <w:rFonts w:ascii="Times New Roman"/>
          <w:b w:val="false"/>
          <w:i w:val="false"/>
          <w:color w:val="000000"/>
          <w:sz w:val="28"/>
        </w:rPr>
        <w:t xml:space="preserve">
      1) АШТӨ-нің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үкімет" веб-порталы арқылы суаратын су беру бойынша көрсетілетін қызметтерге субсидиялар алуға өтінім беруі.</w:t>
      </w:r>
    </w:p>
    <w:p>
      <w:pPr>
        <w:spacing w:after="0"/>
        <w:ind w:left="0"/>
        <w:jc w:val="both"/>
      </w:pPr>
      <w:r>
        <w:rPr>
          <w:rFonts w:ascii="Times New Roman"/>
          <w:b w:val="false"/>
          <w:i w:val="false"/>
          <w:color w:val="000000"/>
          <w:sz w:val="28"/>
        </w:rPr>
        <w:t>
      "Электрондық үкімет" веб-порталы мен веб-порталының ақпараттық өзара іс-қимылы Қазақстан Республикасы заңнамасына сәйкес жүзеге асырылады;</w:t>
      </w:r>
    </w:p>
    <w:p>
      <w:pPr>
        <w:spacing w:after="0"/>
        <w:ind w:left="0"/>
        <w:jc w:val="both"/>
      </w:pPr>
      <w:r>
        <w:rPr>
          <w:rFonts w:ascii="Times New Roman"/>
          <w:b w:val="false"/>
          <w:i w:val="false"/>
          <w:color w:val="000000"/>
          <w:sz w:val="28"/>
        </w:rPr>
        <w:t>
      2) өтінімді субсидиялаудың ақпараттық жүйесінде тіркеу.</w:t>
      </w:r>
    </w:p>
    <w:p>
      <w:pPr>
        <w:spacing w:after="0"/>
        <w:ind w:left="0"/>
        <w:jc w:val="both"/>
      </w:pPr>
      <w:r>
        <w:rPr>
          <w:rFonts w:ascii="Times New Roman"/>
          <w:b w:val="false"/>
          <w:i w:val="false"/>
          <w:color w:val="000000"/>
          <w:sz w:val="28"/>
        </w:rPr>
        <w:t>
      Субсидиялаудың ақпараттық жүйесінде АШТӨ-нің жеке шоты болған жағдайда, ол субсидиялаудың ақпараттық жүйесінде өтінімді тіркеуді өздігінен жүзеге асыра алады, бұл жағдайда өтінімді беру талап етілмейді және ол мұндай тіркелген сәттен бастап берілген болып саналады;</w:t>
      </w:r>
    </w:p>
    <w:p>
      <w:pPr>
        <w:spacing w:after="0"/>
        <w:ind w:left="0"/>
        <w:jc w:val="both"/>
      </w:pPr>
      <w:r>
        <w:rPr>
          <w:rFonts w:ascii="Times New Roman"/>
          <w:b w:val="false"/>
          <w:i w:val="false"/>
          <w:color w:val="000000"/>
          <w:sz w:val="28"/>
        </w:rPr>
        <w:t xml:space="preserve">
      3) деректері субсидиялаудың ақпараттық жүйесінің "Заңды тұлғалар" немесе "Жеке тұлғалар" мемлекеттік дерекқорларымен ақпараттық өзара </w:t>
      </w:r>
    </w:p>
    <w:p>
      <w:pPr>
        <w:spacing w:after="0"/>
        <w:ind w:left="0"/>
        <w:jc w:val="both"/>
      </w:pPr>
      <w:r>
        <w:rPr>
          <w:rFonts w:ascii="Times New Roman"/>
          <w:b w:val="false"/>
          <w:i w:val="false"/>
          <w:color w:val="000000"/>
          <w:sz w:val="28"/>
        </w:rPr>
        <w:t>
      іс-қимылы нәтижесінде расталған ауыл субсидиялаудың ақпараттық жүйесінде АШТӨ-нің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мен өңдеу жөніндегі ақпараттық жүйенің ақпараттық өзара іс-қимылы нәтижесінде суаратын су алу бойынша көрсетілетін қызметтерді сатып алуға жұмсалған шығындардың расталуы (су берушінің тиісті электрондық шот-фактурасының болуы);</w:t>
      </w:r>
    </w:p>
    <w:p>
      <w:pPr>
        <w:spacing w:after="0"/>
        <w:ind w:left="0"/>
        <w:jc w:val="both"/>
      </w:pPr>
      <w:r>
        <w:rPr>
          <w:rFonts w:ascii="Times New Roman"/>
          <w:b w:val="false"/>
          <w:i w:val="false"/>
          <w:color w:val="000000"/>
          <w:sz w:val="28"/>
        </w:rPr>
        <w:t>
      5) субсидиялаудың ақпараттық жүйесінде АШТӨ-ге жер пайдалану және (немесе) жеке меншік құқығында тиесілі жер учаскелерінің бүкіл егістік алаңына арналған танаптардың электрондық карталарының тіркелуі.</w:t>
      </w:r>
    </w:p>
    <w:bookmarkStart w:name="z25" w:id="22"/>
    <w:p>
      <w:pPr>
        <w:spacing w:after="0"/>
        <w:ind w:left="0"/>
        <w:jc w:val="left"/>
      </w:pPr>
      <w:r>
        <w:rPr>
          <w:rFonts w:ascii="Times New Roman"/>
          <w:b/>
          <w:i w:val="false"/>
          <w:color w:val="000000"/>
        </w:rPr>
        <w:t xml:space="preserve"> 2-параграф. Субсидияларды есептеу тәртібі</w:t>
      </w:r>
    </w:p>
    <w:bookmarkEnd w:id="22"/>
    <w:bookmarkStart w:name="z26" w:id="23"/>
    <w:p>
      <w:pPr>
        <w:spacing w:after="0"/>
        <w:ind w:left="0"/>
        <w:jc w:val="both"/>
      </w:pPr>
      <w:r>
        <w:rPr>
          <w:rFonts w:ascii="Times New Roman"/>
          <w:b w:val="false"/>
          <w:i w:val="false"/>
          <w:color w:val="000000"/>
          <w:sz w:val="28"/>
        </w:rPr>
        <w:t>
      9. Сатып алынған суаратын судың 1 м</w:t>
      </w:r>
      <w:r>
        <w:rPr>
          <w:rFonts w:ascii="Times New Roman"/>
          <w:b w:val="false"/>
          <w:i w:val="false"/>
          <w:color w:val="000000"/>
          <w:vertAlign w:val="superscript"/>
        </w:rPr>
        <w:t>3</w:t>
      </w:r>
      <w:r>
        <w:rPr>
          <w:rFonts w:ascii="Times New Roman"/>
          <w:b w:val="false"/>
          <w:i w:val="false"/>
          <w:color w:val="000000"/>
          <w:sz w:val="28"/>
        </w:rPr>
        <w:t>-іне арналған субсидия мөлшері қосылған құн салығымен (бұдан әрі – ҚҚС) қоса күріш жүйелеріне арналған тарифтің 50%-ын құрайды.</w:t>
      </w:r>
    </w:p>
    <w:bookmarkEnd w:id="23"/>
    <w:p>
      <w:pPr>
        <w:spacing w:after="0"/>
        <w:ind w:left="0"/>
        <w:jc w:val="both"/>
      </w:pPr>
      <w:r>
        <w:rPr>
          <w:rFonts w:ascii="Times New Roman"/>
          <w:b w:val="false"/>
          <w:i w:val="false"/>
          <w:color w:val="000000"/>
          <w:sz w:val="28"/>
        </w:rPr>
        <w:t>
      Басқа АШТӨ үшін жеткізілген судың 1 м</w:t>
      </w:r>
      <w:r>
        <w:rPr>
          <w:rFonts w:ascii="Times New Roman"/>
          <w:b w:val="false"/>
          <w:i w:val="false"/>
          <w:color w:val="000000"/>
          <w:vertAlign w:val="superscript"/>
        </w:rPr>
        <w:t>3</w:t>
      </w:r>
      <w:r>
        <w:rPr>
          <w:rFonts w:ascii="Times New Roman"/>
          <w:b w:val="false"/>
          <w:i w:val="false"/>
          <w:color w:val="000000"/>
          <w:sz w:val="28"/>
        </w:rPr>
        <w:t>-іне (текше метріне) арналған субсидиялар суару тәсілдеріне қарамастан, тарифтерге пайыздық қатынаста сараланып белгіленеді және мыналарды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0,40-тан 2,0 тг/м</w:t>
            </w:r>
            <w:r>
              <w:rPr>
                <w:rFonts w:ascii="Times New Roman"/>
                <w:b w:val="false"/>
                <w:i w:val="false"/>
                <w:color w:val="000000"/>
                <w:vertAlign w:val="superscript"/>
              </w:rPr>
              <w:t>3</w:t>
            </w:r>
            <w:r>
              <w:rPr>
                <w:rFonts w:ascii="Times New Roman"/>
                <w:b w:val="false"/>
                <w:i w:val="false"/>
                <w:color w:val="000000"/>
                <w:sz w:val="20"/>
              </w:rPr>
              <w:t>-ге (текше метрге теңге)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 тг/м</w:t>
            </w:r>
            <w:r>
              <w:rPr>
                <w:rFonts w:ascii="Times New Roman"/>
                <w:b w:val="false"/>
                <w:i w:val="false"/>
                <w:color w:val="000000"/>
                <w:vertAlign w:val="superscript"/>
              </w:rPr>
              <w:t>3</w:t>
            </w:r>
            <w:r>
              <w:rPr>
                <w:rFonts w:ascii="Times New Roman"/>
                <w:b w:val="false"/>
                <w:i w:val="false"/>
                <w:color w:val="000000"/>
                <w:sz w:val="20"/>
              </w:rPr>
              <w:t>-ге (текше метрге теңге)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9,0 тг/м</w:t>
            </w:r>
            <w:r>
              <w:rPr>
                <w:rFonts w:ascii="Times New Roman"/>
                <w:b w:val="false"/>
                <w:i w:val="false"/>
                <w:color w:val="000000"/>
                <w:vertAlign w:val="superscript"/>
              </w:rPr>
              <w:t>3</w:t>
            </w:r>
            <w:r>
              <w:rPr>
                <w:rFonts w:ascii="Times New Roman"/>
                <w:b w:val="false"/>
                <w:i w:val="false"/>
                <w:color w:val="000000"/>
                <w:sz w:val="20"/>
              </w:rPr>
              <w:t>-ге (текше метрге теңге)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9,01-ден 15,0 тг/м</w:t>
            </w:r>
            <w:r>
              <w:rPr>
                <w:rFonts w:ascii="Times New Roman"/>
                <w:b w:val="false"/>
                <w:i w:val="false"/>
                <w:color w:val="000000"/>
                <w:vertAlign w:val="superscript"/>
              </w:rPr>
              <w:t>3</w:t>
            </w:r>
            <w:r>
              <w:rPr>
                <w:rFonts w:ascii="Times New Roman"/>
                <w:b w:val="false"/>
                <w:i w:val="false"/>
                <w:color w:val="000000"/>
                <w:sz w:val="20"/>
              </w:rPr>
              <w:t>-ге (текше метрге теңге)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20,0 тг/м</w:t>
            </w:r>
            <w:r>
              <w:rPr>
                <w:rFonts w:ascii="Times New Roman"/>
                <w:b w:val="false"/>
                <w:i w:val="false"/>
                <w:color w:val="000000"/>
                <w:vertAlign w:val="superscript"/>
              </w:rPr>
              <w:t>3</w:t>
            </w:r>
            <w:r>
              <w:rPr>
                <w:rFonts w:ascii="Times New Roman"/>
                <w:b w:val="false"/>
                <w:i w:val="false"/>
                <w:color w:val="000000"/>
                <w:sz w:val="20"/>
              </w:rPr>
              <w:t>-ге (теңге текше метрге)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тг/м</w:t>
            </w:r>
            <w:r>
              <w:rPr>
                <w:rFonts w:ascii="Times New Roman"/>
                <w:b w:val="false"/>
                <w:i w:val="false"/>
                <w:color w:val="000000"/>
                <w:vertAlign w:val="superscript"/>
              </w:rPr>
              <w:t>3</w:t>
            </w:r>
            <w:r>
              <w:rPr>
                <w:rFonts w:ascii="Times New Roman"/>
                <w:b w:val="false"/>
                <w:i w:val="false"/>
                <w:color w:val="000000"/>
                <w:sz w:val="20"/>
              </w:rPr>
              <w:t>-ден жоғары (текше метрге теңге)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r>
    </w:tbl>
    <w:p>
      <w:pPr>
        <w:spacing w:after="0"/>
        <w:ind w:left="0"/>
        <w:jc w:val="both"/>
      </w:pPr>
      <w:r>
        <w:rPr>
          <w:rFonts w:ascii="Times New Roman"/>
          <w:b w:val="false"/>
          <w:i w:val="false"/>
          <w:color w:val="000000"/>
          <w:sz w:val="28"/>
        </w:rPr>
        <w:t>
      Субсидиялар мөлшерін есептеу үшін Қазақстан Республикасы Ұлттық экономика министрлігінің Табиғи монополияларды реттеу, бәсекелестікті және тұтынушылар құқықтарын қорғау комитетінің тиісті аумақтық департаменті Табиғи монополиялар туралы Заңына сәйкес бекіткен тариф пен су беру жөніндегі көрсетілетін қызметтің ең төменгі (субсидияланбайтын) құны (0,40 тг/м</w:t>
      </w:r>
      <w:r>
        <w:rPr>
          <w:rFonts w:ascii="Times New Roman"/>
          <w:b w:val="false"/>
          <w:i w:val="false"/>
          <w:color w:val="000000"/>
          <w:vertAlign w:val="superscript"/>
        </w:rPr>
        <w:t>3</w:t>
      </w:r>
      <w:r>
        <w:rPr>
          <w:rFonts w:ascii="Times New Roman"/>
          <w:b w:val="false"/>
          <w:i w:val="false"/>
          <w:color w:val="000000"/>
          <w:sz w:val="28"/>
        </w:rPr>
        <w:t xml:space="preserve"> (текше метрге теңге)) арасындағы айырма (тарифтың субсидияланатын бөлігі) алынады.</w:t>
      </w:r>
    </w:p>
    <w:p>
      <w:pPr>
        <w:spacing w:after="0"/>
        <w:ind w:left="0"/>
        <w:jc w:val="both"/>
      </w:pPr>
      <w:r>
        <w:rPr>
          <w:rFonts w:ascii="Times New Roman"/>
          <w:b w:val="false"/>
          <w:i w:val="false"/>
          <w:color w:val="000000"/>
          <w:sz w:val="28"/>
        </w:rPr>
        <w:t>
      Сатып алынған суаратын судың 1 м</w:t>
      </w:r>
      <w:r>
        <w:rPr>
          <w:rFonts w:ascii="Times New Roman"/>
          <w:b w:val="false"/>
          <w:i w:val="false"/>
          <w:color w:val="000000"/>
          <w:vertAlign w:val="superscript"/>
        </w:rPr>
        <w:t>3</w:t>
      </w:r>
      <w:r>
        <w:rPr>
          <w:rFonts w:ascii="Times New Roman"/>
          <w:b w:val="false"/>
          <w:i w:val="false"/>
          <w:color w:val="000000"/>
          <w:sz w:val="28"/>
        </w:rPr>
        <w:t>-іне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S = (T-S</w:t>
      </w:r>
      <w:r>
        <w:rPr>
          <w:rFonts w:ascii="Times New Roman"/>
          <w:b w:val="false"/>
          <w:i w:val="false"/>
          <w:color w:val="000000"/>
          <w:vertAlign w:val="subscript"/>
        </w:rPr>
        <w:t>min</w:t>
      </w:r>
      <w:r>
        <w:rPr>
          <w:rFonts w:ascii="Times New Roman"/>
          <w:b w:val="false"/>
          <w:i w:val="false"/>
          <w:color w:val="000000"/>
          <w:sz w:val="28"/>
        </w:rPr>
        <w:t>)*%-ға, тарифтерді бекітілген ң мөлшерлеріне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тг/м</w:t>
      </w:r>
      <w:r>
        <w:rPr>
          <w:rFonts w:ascii="Times New Roman"/>
          <w:b w:val="false"/>
          <w:i w:val="false"/>
          <w:color w:val="000000"/>
          <w:vertAlign w:val="superscript"/>
        </w:rPr>
        <w:t>3</w:t>
      </w:r>
      <w:r>
        <w:rPr>
          <w:rFonts w:ascii="Times New Roman"/>
          <w:b w:val="false"/>
          <w:i w:val="false"/>
          <w:color w:val="000000"/>
          <w:sz w:val="28"/>
        </w:rPr>
        <w:t>-дегі (текше метрге теңге) субсидия мөлшері;</w:t>
      </w:r>
    </w:p>
    <w:p>
      <w:pPr>
        <w:spacing w:after="0"/>
        <w:ind w:left="0"/>
        <w:jc w:val="both"/>
      </w:pPr>
      <w:r>
        <w:rPr>
          <w:rFonts w:ascii="Times New Roman"/>
          <w:b w:val="false"/>
          <w:i w:val="false"/>
          <w:color w:val="000000"/>
          <w:sz w:val="28"/>
        </w:rPr>
        <w:t>
      T – бекітілген тариф, тг/м</w:t>
      </w:r>
      <w:r>
        <w:rPr>
          <w:rFonts w:ascii="Times New Roman"/>
          <w:b w:val="false"/>
          <w:i w:val="false"/>
          <w:color w:val="000000"/>
          <w:vertAlign w:val="superscript"/>
        </w:rPr>
        <w:t>3</w:t>
      </w:r>
      <w:r>
        <w:rPr>
          <w:rFonts w:ascii="Times New Roman"/>
          <w:b w:val="false"/>
          <w:i w:val="false"/>
          <w:color w:val="000000"/>
          <w:sz w:val="28"/>
        </w:rPr>
        <w:t xml:space="preserve"> (ҚҚС-ны қоса алғанда) (текше метр теңге);</w:t>
      </w:r>
    </w:p>
    <w:p>
      <w:pPr>
        <w:spacing w:after="0"/>
        <w:ind w:left="0"/>
        <w:jc w:val="both"/>
      </w:pPr>
      <w:r>
        <w:rPr>
          <w:rFonts w:ascii="Times New Roman"/>
          <w:b w:val="false"/>
          <w:i w:val="false"/>
          <w:color w:val="000000"/>
          <w:sz w:val="28"/>
        </w:rPr>
        <w:t xml:space="preserve">
      Ескертпе: егер, су беруші ҚҚС төлеуші болып табылса және заңнамада белгіленген тәртіппен тіркелген болса.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су беру жөніндегі көрсетілетін қызметтің ең төменгі (субсидияланбайтын) құны (0,40 тг/м</w:t>
      </w:r>
      <w:r>
        <w:rPr>
          <w:rFonts w:ascii="Times New Roman"/>
          <w:b w:val="false"/>
          <w:i w:val="false"/>
          <w:color w:val="000000"/>
          <w:vertAlign w:val="superscript"/>
        </w:rPr>
        <w:t>3</w:t>
      </w:r>
      <w:r>
        <w:rPr>
          <w:rFonts w:ascii="Times New Roman"/>
          <w:b w:val="false"/>
          <w:i w:val="false"/>
          <w:color w:val="000000"/>
          <w:sz w:val="28"/>
        </w:rPr>
        <w:t xml:space="preserve"> текше метрге теңге));</w:t>
      </w:r>
    </w:p>
    <w:p>
      <w:pPr>
        <w:spacing w:after="0"/>
        <w:ind w:left="0"/>
        <w:jc w:val="both"/>
      </w:pPr>
      <w:r>
        <w:rPr>
          <w:rFonts w:ascii="Times New Roman"/>
          <w:b w:val="false"/>
          <w:i w:val="false"/>
          <w:color w:val="000000"/>
          <w:sz w:val="28"/>
        </w:rPr>
        <w:t>
      Күріш жүйелері үшін субсидиялау көрсетілетін қызметтердің ең төменгі (субсидияланбайтын) құны есепке алынбай көзделеді.</w:t>
      </w:r>
    </w:p>
    <w:bookmarkStart w:name="z27" w:id="24"/>
    <w:p>
      <w:pPr>
        <w:spacing w:after="0"/>
        <w:ind w:left="0"/>
        <w:jc w:val="both"/>
      </w:pPr>
      <w:r>
        <w:rPr>
          <w:rFonts w:ascii="Times New Roman"/>
          <w:b w:val="false"/>
          <w:i w:val="false"/>
          <w:color w:val="000000"/>
          <w:sz w:val="28"/>
        </w:rPr>
        <w:t xml:space="preserve">
      10. Субсидияланатын суаратын судың көлемі 2003 жылғы 9 шілдедегі Қазақстан Республикасы Су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бассейндер мен облыстар (республикалық маңызы бар қала, астана) бөлінісіндегі су пайдалану лимитінен аспауы тиіс.</w:t>
      </w:r>
    </w:p>
    <w:bookmarkEnd w:id="24"/>
    <w:bookmarkStart w:name="z28" w:id="25"/>
    <w:p>
      <w:pPr>
        <w:spacing w:after="0"/>
        <w:ind w:left="0"/>
        <w:jc w:val="left"/>
      </w:pPr>
      <w:r>
        <w:rPr>
          <w:rFonts w:ascii="Times New Roman"/>
          <w:b/>
          <w:i w:val="false"/>
          <w:color w:val="000000"/>
        </w:rPr>
        <w:t xml:space="preserve"> 3-параграф. Субсидияларды төлеу тәртібі</w:t>
      </w:r>
    </w:p>
    <w:bookmarkEnd w:id="25"/>
    <w:bookmarkStart w:name="z29" w:id="26"/>
    <w:p>
      <w:pPr>
        <w:spacing w:after="0"/>
        <w:ind w:left="0"/>
        <w:jc w:val="both"/>
      </w:pPr>
      <w:r>
        <w:rPr>
          <w:rFonts w:ascii="Times New Roman"/>
          <w:b w:val="false"/>
          <w:i w:val="false"/>
          <w:color w:val="000000"/>
          <w:sz w:val="28"/>
        </w:rPr>
        <w:t>
      11. Басқарма осы Қағидалар қолданысқа енгізілген күннен бастап бес жұмыс күні ішінде облыс, республикалық маңызы бар қала, астана қалалары әкімдігінің интернет-ресурсында және одан кейін тиісті жылдың 1 наурызынан кешіктірмей, бұқаралық ақпарат құралдарында, облыс әкімдігінің интернет-ресурсында суаратын су беру жөніндегі көрсетілетін қызметтерге субсидиялар алуға арналған ай сайынғы өтінімдерді қабылдау кезеңі туралы хабарландыру орналастырады.</w:t>
      </w:r>
    </w:p>
    <w:bookmarkEnd w:id="26"/>
    <w:bookmarkStart w:name="z30" w:id="27"/>
    <w:p>
      <w:pPr>
        <w:spacing w:after="0"/>
        <w:ind w:left="0"/>
        <w:jc w:val="both"/>
      </w:pPr>
      <w:r>
        <w:rPr>
          <w:rFonts w:ascii="Times New Roman"/>
          <w:b w:val="false"/>
          <w:i w:val="false"/>
          <w:color w:val="000000"/>
          <w:sz w:val="28"/>
        </w:rPr>
        <w:t xml:space="preserve">
      12. Веб-портал арқылы тізілім деректеріне (бұдан әрі – Жеке кабинет) қолжетімділік беру үшін: </w:t>
      </w:r>
    </w:p>
    <w:bookmarkEnd w:id="27"/>
    <w:p>
      <w:pPr>
        <w:spacing w:after="0"/>
        <w:ind w:left="0"/>
        <w:jc w:val="both"/>
      </w:pPr>
      <w:r>
        <w:rPr>
          <w:rFonts w:ascii="Times New Roman"/>
          <w:b w:val="false"/>
          <w:i w:val="false"/>
          <w:color w:val="000000"/>
          <w:sz w:val="28"/>
        </w:rPr>
        <w:t xml:space="preserve">
      1) АШТӨ-нің ақпараттық жүйеде өздігінен тіркелуі үшін ЭСҚ-сы болуы тиіс; </w:t>
      </w:r>
    </w:p>
    <w:p>
      <w:pPr>
        <w:spacing w:after="0"/>
        <w:ind w:left="0"/>
        <w:jc w:val="both"/>
      </w:pPr>
      <w:r>
        <w:rPr>
          <w:rFonts w:ascii="Times New Roman"/>
          <w:b w:val="false"/>
          <w:i w:val="false"/>
          <w:color w:val="000000"/>
          <w:sz w:val="28"/>
        </w:rPr>
        <w:t xml:space="preserve">
      2) Басқарма жыл сайын көрсетілетін қызметтерді жеткізушіге ЭСҚ-сы бар өз қызметкерлерінің өзектендірілген тізімдерін жолдайды. </w:t>
      </w:r>
    </w:p>
    <w:bookmarkStart w:name="z31" w:id="28"/>
    <w:p>
      <w:pPr>
        <w:spacing w:after="0"/>
        <w:ind w:left="0"/>
        <w:jc w:val="both"/>
      </w:pPr>
      <w:r>
        <w:rPr>
          <w:rFonts w:ascii="Times New Roman"/>
          <w:b w:val="false"/>
          <w:i w:val="false"/>
          <w:color w:val="000000"/>
          <w:sz w:val="28"/>
        </w:rPr>
        <w:t xml:space="preserve">
      13. Жеке кабинетте тіркелу үшін АШТӨ мыналарды көрсетеді: </w:t>
      </w:r>
    </w:p>
    <w:bookmarkEnd w:id="28"/>
    <w:p>
      <w:pPr>
        <w:spacing w:after="0"/>
        <w:ind w:left="0"/>
        <w:jc w:val="both"/>
      </w:pPr>
      <w:r>
        <w:rPr>
          <w:rFonts w:ascii="Times New Roman"/>
          <w:b w:val="false"/>
          <w:i w:val="false"/>
          <w:color w:val="000000"/>
          <w:sz w:val="28"/>
        </w:rPr>
        <w:t>
      1) жеке тұлғалар мен дарар кәсіпкерлер үшін: жеке сәйкестендіру нөмірі (бұдан әрі – ЖСН), тегі, аты және әкесінің аты (бар болса);</w:t>
      </w:r>
    </w:p>
    <w:p>
      <w:pPr>
        <w:spacing w:after="0"/>
        <w:ind w:left="0"/>
        <w:jc w:val="both"/>
      </w:pPr>
      <w:r>
        <w:rPr>
          <w:rFonts w:ascii="Times New Roman"/>
          <w:b w:val="false"/>
          <w:i w:val="false"/>
          <w:color w:val="000000"/>
          <w:sz w:val="28"/>
        </w:rPr>
        <w:t>
      2) заңды тұлғалар (оның ішінде шетелдік заңды тұлғалар) үшін: бизнес-сәйкестендіру нөмірі (бұдан әрі – БСН), шетелдік заңды тұлға филиалының немесе өкілдігінің БСН-сы – заңды тұлғада БСН болмаған жағдайда,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(пошталық мекенжай, телефон, е-mail);</w:t>
      </w:r>
    </w:p>
    <w:p>
      <w:pPr>
        <w:spacing w:after="0"/>
        <w:ind w:left="0"/>
        <w:jc w:val="both"/>
      </w:pPr>
      <w:r>
        <w:rPr>
          <w:rFonts w:ascii="Times New Roman"/>
          <w:b w:val="false"/>
          <w:i w:val="false"/>
          <w:color w:val="000000"/>
          <w:sz w:val="28"/>
        </w:rPr>
        <w:t xml:space="preserve">
      4) екінші деңгейдегі банктегі субсидиялар алуға арналған банктік шоттың деректемелері. </w:t>
      </w:r>
    </w:p>
    <w:p>
      <w:pPr>
        <w:spacing w:after="0"/>
        <w:ind w:left="0"/>
        <w:jc w:val="both"/>
      </w:pPr>
      <w:r>
        <w:rPr>
          <w:rFonts w:ascii="Times New Roman"/>
          <w:b w:val="false"/>
          <w:i w:val="false"/>
          <w:color w:val="000000"/>
          <w:sz w:val="28"/>
        </w:rPr>
        <w:t>
      АШТӨ жоғарыда көрсетілген деректерін өзгерткен жағдайда бір жұмыс күні ішінде Жеке кабинетке енгізілген жеке шот деректерін өзгертеді.</w:t>
      </w:r>
    </w:p>
    <w:bookmarkStart w:name="z32" w:id="29"/>
    <w:p>
      <w:pPr>
        <w:spacing w:after="0"/>
        <w:ind w:left="0"/>
        <w:jc w:val="both"/>
      </w:pPr>
      <w:r>
        <w:rPr>
          <w:rFonts w:ascii="Times New Roman"/>
          <w:b w:val="false"/>
          <w:i w:val="false"/>
          <w:color w:val="000000"/>
          <w:sz w:val="28"/>
        </w:rPr>
        <w:t xml:space="preserve">
      14. АШТӨ-нің өтінімді қалыртастыруы мен тіркеуі Жеке кабинетте АШТӨ-нің тұрғылықты жері бойынша Басқарманың атына мынадай тәртіппен жүргізіледі: </w:t>
      </w:r>
    </w:p>
    <w:bookmarkEnd w:id="29"/>
    <w:p>
      <w:pPr>
        <w:spacing w:after="0"/>
        <w:ind w:left="0"/>
        <w:jc w:val="both"/>
      </w:pPr>
      <w:r>
        <w:rPr>
          <w:rFonts w:ascii="Times New Roman"/>
          <w:b w:val="false"/>
          <w:i w:val="false"/>
          <w:color w:val="000000"/>
          <w:sz w:val="28"/>
        </w:rPr>
        <w:t xml:space="preserve">
      1) осы Қағиданың 8-тармағы талаптарын субсидиялаудың ақпараттық жүйесі тексеруі үшін қажетті мәліметтерді енгізе отырып өтінім қалыптастырылады; </w:t>
      </w:r>
    </w:p>
    <w:p>
      <w:pPr>
        <w:spacing w:after="0"/>
        <w:ind w:left="0"/>
        <w:jc w:val="both"/>
      </w:pPr>
      <w:r>
        <w:rPr>
          <w:rFonts w:ascii="Times New Roman"/>
          <w:b w:val="false"/>
          <w:i w:val="false"/>
          <w:color w:val="000000"/>
          <w:sz w:val="28"/>
        </w:rPr>
        <w:t xml:space="preserve">
      2) өтінім АШТӨ-нің ЭСҚ-сын қол қою жолымен субсидиялаудың ақпараттық жүйесінде тіркеледі және Басқарманың Жеке кабинетінде қолжетімді болады. Веб-порталда көрсетілген Басқарманың электрондық мекенжайына қарауға өтінім келіп түскен туралы электрондық хабарлама жолданады. </w:t>
      </w:r>
    </w:p>
    <w:bookmarkStart w:name="z33" w:id="30"/>
    <w:p>
      <w:pPr>
        <w:spacing w:after="0"/>
        <w:ind w:left="0"/>
        <w:jc w:val="both"/>
      </w:pPr>
      <w:r>
        <w:rPr>
          <w:rFonts w:ascii="Times New Roman"/>
          <w:b w:val="false"/>
          <w:i w:val="false"/>
          <w:color w:val="000000"/>
          <w:sz w:val="28"/>
        </w:rPr>
        <w:t>
      15. АШТӨ веб-порталда өтінімін тіркеген сәттен бастап бір жұмыс күні ішінде. Басқарма веб-порталда қалыптастырылған тиісті хабарламаға ЭСҚ пайлалана отырып қол қою жолымен оның қабылданғанын растауға міндетті. Өтінім веб-портал арқылы берілген жағдайда, бұл хабарлама АШТӨ-нің Жеке кабинетінде қолжетімді болады. Басқарма АШТӨ-нен өтінімді алған сәттен бастап екі жұмыс күні ішінде ұсынылған өтінімнің толық болуын тексеруге міндетті.</w:t>
      </w:r>
    </w:p>
    <w:bookmarkEnd w:id="30"/>
    <w:bookmarkStart w:name="z34" w:id="31"/>
    <w:p>
      <w:pPr>
        <w:spacing w:after="0"/>
        <w:ind w:left="0"/>
        <w:jc w:val="both"/>
      </w:pPr>
      <w:r>
        <w:rPr>
          <w:rFonts w:ascii="Times New Roman"/>
          <w:b w:val="false"/>
          <w:i w:val="false"/>
          <w:color w:val="000000"/>
          <w:sz w:val="28"/>
        </w:rPr>
        <w:t xml:space="preserve">
      16. Басқарма осы Қағидалардың 15-тармағына сәйкес өтінімнің қабылданғанын растағаннан кейін екі жұмыс күні ішінде веб-порталда "Қазынашылық-Клиент" ақпараттық жүйесінде жүктелетін, субсидиялар төлеуге арналған төлем тапсырмаларын қалыптастырады. </w:t>
      </w:r>
    </w:p>
    <w:bookmarkEnd w:id="31"/>
    <w:bookmarkStart w:name="z35" w:id="32"/>
    <w:p>
      <w:pPr>
        <w:spacing w:after="0"/>
        <w:ind w:left="0"/>
        <w:jc w:val="left"/>
      </w:pPr>
      <w:r>
        <w:rPr>
          <w:rFonts w:ascii="Times New Roman"/>
          <w:b/>
          <w:i w:val="false"/>
          <w:color w:val="000000"/>
        </w:rPr>
        <w:t xml:space="preserve"> 3-тарау. Субсидиялау жөніндегі есептілік және тиімділікті бағалау</w:t>
      </w:r>
    </w:p>
    <w:bookmarkEnd w:id="32"/>
    <w:bookmarkStart w:name="z36" w:id="33"/>
    <w:p>
      <w:pPr>
        <w:spacing w:after="0"/>
        <w:ind w:left="0"/>
        <w:jc w:val="both"/>
      </w:pPr>
      <w:r>
        <w:rPr>
          <w:rFonts w:ascii="Times New Roman"/>
          <w:b w:val="false"/>
          <w:i w:val="false"/>
          <w:color w:val="000000"/>
          <w:sz w:val="28"/>
        </w:rPr>
        <w:t>
      17. Субсидиялау жөніндегі ақпарат Министрлікке онлайн-режимде субсидиялаудың ақпараттық жүйесіне тиісінше қол жеткізу жолымен веб-портал арқылы беріледі.</w:t>
      </w:r>
    </w:p>
    <w:bookmarkEnd w:id="33"/>
    <w:bookmarkStart w:name="z37" w:id="34"/>
    <w:p>
      <w:pPr>
        <w:spacing w:after="0"/>
        <w:ind w:left="0"/>
        <w:jc w:val="both"/>
      </w:pPr>
      <w:r>
        <w:rPr>
          <w:rFonts w:ascii="Times New Roman"/>
          <w:b w:val="false"/>
          <w:i w:val="false"/>
          <w:color w:val="000000"/>
          <w:sz w:val="28"/>
        </w:rPr>
        <w:t>
      18. Қазақстан Республикасы аумағында су беру жөніндегі көрсетілетін қызметтер құны субсидияларын алған тұлғаларға қатысты бақылау мен мониториг қолданыстағы заңнама аясында жүргізіледі.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ауыл</w:t>
            </w:r>
            <w:r>
              <w:br/>
            </w:r>
            <w:r>
              <w:rPr>
                <w:rFonts w:ascii="Times New Roman"/>
                <w:b w:val="false"/>
                <w:i w:val="false"/>
                <w:color w:val="000000"/>
                <w:sz w:val="20"/>
              </w:rPr>
              <w:t>шаруашылығы басқармасының</w:t>
            </w:r>
            <w:r>
              <w:br/>
            </w:r>
            <w:r>
              <w:rPr>
                <w:rFonts w:ascii="Times New Roman"/>
                <w:b w:val="false"/>
                <w:i w:val="false"/>
                <w:color w:val="000000"/>
                <w:sz w:val="20"/>
              </w:rPr>
              <w:t>Астана қаласының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кәсіпкерлікті дамыту</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p>
        </w:tc>
      </w:tr>
    </w:tbl>
    <w:bookmarkStart w:name="z39" w:id="35"/>
    <w:p>
      <w:pPr>
        <w:spacing w:after="0"/>
        <w:ind w:left="0"/>
        <w:jc w:val="left"/>
      </w:pPr>
      <w:r>
        <w:rPr>
          <w:rFonts w:ascii="Times New Roman"/>
          <w:b/>
          <w:i w:val="false"/>
          <w:color w:val="000000"/>
        </w:rPr>
        <w:t xml:space="preserve"> 20 __ жылғы ____________ айы үшін су беру жөніндегі көрсетілетін қызметтерге субсидиялар алуға арналған өтінім</w:t>
      </w:r>
    </w:p>
    <w:bookmarkEnd w:id="35"/>
    <w:p>
      <w:pPr>
        <w:spacing w:after="0"/>
        <w:ind w:left="0"/>
        <w:jc w:val="both"/>
      </w:pPr>
      <w:r>
        <w:rPr>
          <w:rFonts w:ascii="Times New Roman"/>
          <w:b w:val="false"/>
          <w:i w:val="false"/>
          <w:color w:val="000000"/>
          <w:sz w:val="28"/>
        </w:rPr>
        <w:t>
      1. Ауыл шаруашылығы тауарларын өндіруші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 Орналасқан жері: _____________________________________________ </w:t>
      </w:r>
    </w:p>
    <w:p>
      <w:pPr>
        <w:spacing w:after="0"/>
        <w:ind w:left="0"/>
        <w:jc w:val="both"/>
      </w:pP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3. Өтінім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 (нөмірі, берілген күні мен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 ретінде қызметінің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жер пайдалану немесе жеке меншік құқығында тиесілі жер учаскесіне сәйкестендіруші және (немесе) құқық белгілеуші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көзінің атауы (өзен, бұлақ, суландыру жүйесі, сутаратқыш, субөлгіш)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тарифі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берушімен жасалған су беру жөніндегі көрсетілетін қызметтерді ұсыну туралы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өсірілетін ауыл шаруашылығы дақылдарының түрлері бойынша суаратын суды тұтыну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м</w:t>
            </w:r>
            <w:r>
              <w:rPr>
                <w:rFonts w:ascii="Times New Roman"/>
                <w:b w:val="false"/>
                <w:i w:val="false"/>
                <w:color w:val="000000"/>
                <w:vertAlign w:val="superscript"/>
              </w:rPr>
              <w:t>3</w:t>
            </w:r>
            <w:r>
              <w:rPr>
                <w:rFonts w:ascii="Times New Roman"/>
                <w:b w:val="false"/>
                <w:i w:val="false"/>
                <w:color w:val="000000"/>
                <w:sz w:val="20"/>
              </w:rPr>
              <w:t xml:space="preserve">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субсидиялар алуға арналған банктік шоттың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суаратын суға алғашқы төлем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Өтінім беруші 20__ жылғы "__" ________ сағат 00:00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20__ жылғы "__" ________ сағат 00:00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