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4073" w14:textId="80c4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кедендік бақылау аймақтары, уақытша сақтау орындары және бажсыз сауда дүкендерінің кейбір мәселелері туралы" Қазақстан Республикасы Қаржы министрінің 2018 жылғы 23 ақпандағы № 280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30 қарашадағы № 1045 бұйрығы. Қазақстан Республикасының Әділет министрлігінде 2018 жылғы 7 желтоқсанда № 17901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"Қазақстан Республикасының әкімшілік-аумақтық құрылысының кейбір мәселелері туралы" 2018 жылғы 19 маусымдағы № 702 </w:t>
      </w:r>
      <w:r>
        <w:rPr>
          <w:rFonts w:ascii="Times New Roman"/>
          <w:b w:val="false"/>
          <w:i w:val="false"/>
          <w:color w:val="000000"/>
          <w:sz w:val="28"/>
        </w:rPr>
        <w:t>Жарлығын</w:t>
      </w:r>
      <w:r>
        <w:rPr>
          <w:rFonts w:ascii="Times New Roman"/>
          <w:b w:val="false"/>
          <w:i w:val="false"/>
          <w:color w:val="000000"/>
          <w:sz w:val="28"/>
        </w:rPr>
        <w:t xml:space="preserve"> жүзеге асыру үшін БҰЙЫРАМЫН:</w:t>
      </w:r>
    </w:p>
    <w:bookmarkEnd w:id="0"/>
    <w:bookmarkStart w:name="z2" w:id="1"/>
    <w:p>
      <w:pPr>
        <w:spacing w:after="0"/>
        <w:ind w:left="0"/>
        <w:jc w:val="both"/>
      </w:pPr>
      <w:r>
        <w:rPr>
          <w:rFonts w:ascii="Times New Roman"/>
          <w:b w:val="false"/>
          <w:i w:val="false"/>
          <w:color w:val="000000"/>
          <w:sz w:val="28"/>
        </w:rPr>
        <w:t xml:space="preserve">
      1. "Уақытша кедендік бақылау аймақтары, уақытша сақтау орындары және бажсыз сауда дүкендерінің кейбір мәселелері туралы" Қазақстан Республикасы Қаржы министрінің 2018 жылғы 23 ақпандағы № 280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16549 болып тіркелген, 2018 жылғы 26 наурызда Қазақстан Республикасы нормативтік құқықтық актілерінің эталондық бақылау банкіде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Уақытша кедендік бақылау аймақтарын құру (оның ішінде мүдделі тұлғаның өтініші бойынша), олардың жұмыс істеуін тоқтату қағидаларында, оларға қойылатын талаптар, сондай-ақ уақытша кедендік бақылау аймағының құқықтық </w:t>
      </w:r>
      <w:r>
        <w:rPr>
          <w:rFonts w:ascii="Times New Roman"/>
          <w:b w:val="false"/>
          <w:i w:val="false"/>
          <w:color w:val="000000"/>
          <w:sz w:val="28"/>
        </w:rPr>
        <w:t>режимі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Кедендік бақылаудың тұрақты аймақтарынан тыс жерлерде тауарлар мен көлік құралдарына қатысты кедендік бақылауды, жүк және өзге де операциялар жасауды жүзеге асыру мақсатында аумақтық органның лауазымды тұлғасының қызметтік жазбасы, оның ішінде еркін түрде жасалған мүдделі тұлғаның өтініші негізінде облыстар, республикалық маңызы бар қалалар және астана бойынша аумақтық мемлекеттік кірістер органдарының (бұдан әрі – аумақтық орган) басшылары немесе оның орынбасарлары уақытша кедендік бақылау аймағын құру туралы шешім қабылдайды.";</w:t>
      </w:r>
    </w:p>
    <w:bookmarkStart w:name="z5" w:id="3"/>
    <w:p>
      <w:pPr>
        <w:spacing w:after="0"/>
        <w:ind w:left="0"/>
        <w:jc w:val="both"/>
      </w:pPr>
      <w:r>
        <w:rPr>
          <w:rFonts w:ascii="Times New Roman"/>
          <w:b w:val="false"/>
          <w:i w:val="false"/>
          <w:color w:val="000000"/>
          <w:sz w:val="28"/>
        </w:rPr>
        <w:t xml:space="preserve">
      осы бұйрықпен бекітілген Еркін қойма аумағының периметрін қоршауға және бейнебақылау жүйесімен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w:t>
      </w:r>
      <w:r>
        <w:rPr>
          <w:rFonts w:ascii="Times New Roman"/>
          <w:b w:val="false"/>
          <w:i w:val="false"/>
          <w:color w:val="000000"/>
          <w:sz w:val="28"/>
        </w:rPr>
        <w:t>талаптарында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Қоймада тұрған тауарлар туралы есептілікте қамтылған мәліметтерді облыстар, республикалық маңызы бар қалалары және астана бойынша аумақтық мемлекеттік кірістер органдарына электрондық түрде беру және Қоймадағы тауарларды шығару туралы мәліметтерді аумақтық органдардан электрондық түрде алу мүмкіндігін қамтамасыз ету.";</w:t>
      </w:r>
    </w:p>
    <w:bookmarkStart w:name="z7" w:id="4"/>
    <w:p>
      <w:pPr>
        <w:spacing w:after="0"/>
        <w:ind w:left="0"/>
        <w:jc w:val="both"/>
      </w:pPr>
      <w:r>
        <w:rPr>
          <w:rFonts w:ascii="Times New Roman"/>
          <w:b w:val="false"/>
          <w:i w:val="false"/>
          <w:color w:val="000000"/>
          <w:sz w:val="28"/>
        </w:rPr>
        <w:t xml:space="preserve">
      осы бұйрықпен бекітілген Бажсыз сауда дүкендерін орналастыруға, жайластыруға және жабдықтауға, оның ішінде бейнебақылау жүйесімен жарақтандыруға қойылатын талаптар, оның құрылу мен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БСД қызметін тоқтатқан кезде бажсыз сауда кедендік рәсімімен орналастырылған тауарлар шетел тауарларына қолданылатын кедендік рәсіммен орналастыруға, ал Еуразиялық экономикалық одақтың тауарлары – экспорттың кедендік рәсімімен орналастыруға немесе облыстар, республикалық маңызы бар қалалары және астана бойынша аумақтық мемлекеттік кірістер органы (бұдан әрі – аумақтық орган) басшысының не оны алмастыратын адамның не аумақтық органның басшысы орынбасарының тиісті бұйрығы қабылданған күннен бастап күнтізбелік алпыс күннің ішінде БСД-нен Еуразиялық экономикалық одақтың аумағына әкетілуге жатады.";</w:t>
      </w:r>
    </w:p>
    <w:bookmarkStart w:name="z9" w:id="5"/>
    <w:p>
      <w:pPr>
        <w:spacing w:after="0"/>
        <w:ind w:left="0"/>
        <w:jc w:val="both"/>
      </w:pPr>
      <w:r>
        <w:rPr>
          <w:rFonts w:ascii="Times New Roman"/>
          <w:b w:val="false"/>
          <w:i w:val="false"/>
          <w:color w:val="000000"/>
          <w:sz w:val="28"/>
        </w:rPr>
        <w:t xml:space="preserve">
      осы бұйрықпен бекітілген Бажсыз сауда дүкендерінде тауарларды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Тауарлар БСД қоймасында облыстар, республикалық маңызы бар қалалары және астана бойынша аумақтық мемлекеттік кірістер органдарының лауазымды тұлғаларының қатысуымен немесе келісімімен орналастырылады.".</w:t>
      </w:r>
    </w:p>
    <w:bookmarkStart w:name="z11"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2"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