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c5df" w14:textId="777c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учаскелерiндегі сексеуiл екпелерiнде ағаш кесуге тыйым салу туралы" Қазақстан Республикасы Ауыл шаруашылығы министрлiгi Орман шаруашылығы және жануарлар дүниесі комитетi төрағасының 2015 жылғы 13 тамыздағы № 211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2018 жылғы 6 желтоқсандағы № 17-5-6/326 бұйрығы. Қазақстан Республикасының Әділет министрлігінде 2018 жылғы 7 желтоқсанда № 17895 болып тіркелді.</w:t>
      </w:r>
    </w:p>
    <w:p>
      <w:pPr>
        <w:spacing w:after="0"/>
        <w:ind w:left="0"/>
        <w:jc w:val="both"/>
      </w:pPr>
      <w:bookmarkStart w:name="z1" w:id="0"/>
      <w:r>
        <w:rPr>
          <w:rFonts w:ascii="Times New Roman"/>
          <w:b w:val="false"/>
          <w:i w:val="false"/>
          <w:color w:val="000000"/>
          <w:sz w:val="28"/>
        </w:rPr>
        <w:t xml:space="preserve">
      2003 жылғы 8 шiлдедегi Қазақстан Республикасы Орман кодексiнiң 13-бабының </w:t>
      </w:r>
      <w:r>
        <w:rPr>
          <w:rFonts w:ascii="Times New Roman"/>
          <w:b w:val="false"/>
          <w:i w:val="false"/>
          <w:color w:val="000000"/>
          <w:sz w:val="28"/>
        </w:rPr>
        <w:t>18-43) тармақшасына</w:t>
      </w:r>
      <w:r>
        <w:rPr>
          <w:rFonts w:ascii="Times New Roman"/>
          <w:b w:val="false"/>
          <w:i w:val="false"/>
          <w:color w:val="000000"/>
          <w:sz w:val="28"/>
        </w:rPr>
        <w:t xml:space="preserve">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қаулысының 17-тармағының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"Мемлекеттiк орман қоры учаскелерiндегi сексеуiл екпелерiнде ағаш кесуге тыйым салу туралы" Қазақстан Республикасы Ауыл шаруашылығы министрлігі Орман шаруашылығы және жануарлар дүниесі комитеті төрағасының 2015 жылғы 13 тамыздағы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12057 болып тіркелген, 2015 жылғы 8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Қазақстан Республикасының мемлекеттік орман қоры учаскелеріндегі сексеуіл екпелерінде ағаш кесудің барлық түріне 2023 жылғы 31 желтоқсанға дейін тыйым салынсын.".</w:t>
      </w:r>
    </w:p>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4"/>
    <w:bookmarkStart w:name="z6" w:id="5"/>
    <w:p>
      <w:pPr>
        <w:spacing w:after="0"/>
        <w:ind w:left="0"/>
        <w:jc w:val="both"/>
      </w:pPr>
      <w:r>
        <w:rPr>
          <w:rFonts w:ascii="Times New Roman"/>
          <w:b w:val="false"/>
          <w:i w:val="false"/>
          <w:color w:val="000000"/>
          <w:sz w:val="28"/>
        </w:rPr>
        <w:t>
      4. Осы бұйрық ол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 жануарлар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дүниесі комитетінің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