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3f7f" w14:textId="dd43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29 қарашадағы № 463 бұйрығы. Қазақстан Республикасының Әділет министрлігінде 2018 жылғы 29 қарашада № 17829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күші жойылған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2018 жылғы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463 бұйрығына қосымша</w:t>
            </w:r>
          </w:p>
        </w:tc>
      </w:tr>
    </w:tbl>
    <w:bookmarkStart w:name="z11" w:id="9"/>
    <w:p>
      <w:pPr>
        <w:spacing w:after="0"/>
        <w:ind w:left="0"/>
        <w:jc w:val="left"/>
      </w:pPr>
      <w:r>
        <w:rPr>
          <w:rFonts w:ascii="Times New Roman"/>
          <w:b/>
          <w:i w:val="false"/>
          <w:color w:val="000000"/>
        </w:rPr>
        <w:t xml:space="preserve"> Қазақстан Республикасы Энергетика министрінің күші жойылған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"Үлгілік инвестициялық шартты бекіту туралы" Қазақстан Республикасы Энергетика министрінің 2015 жылғы 20 ақпандағы №107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№10650 болып тiркелген, 2015 жылы 14 мамырдағы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30 қарашадағы № 676 бұйрығымен бекітілген Қазақстан Республикасы Энергетика Министрінің өзгерістер мен толықтырулар енгізілетін кейбір бұйрықтарының тізбесіндегі </w:t>
      </w:r>
      <w:r>
        <w:rPr>
          <w:rFonts w:ascii="Times New Roman"/>
          <w:b w:val="false"/>
          <w:i w:val="false"/>
          <w:color w:val="000000"/>
          <w:sz w:val="28"/>
        </w:rPr>
        <w:t>5) тармақшасы</w:t>
      </w:r>
      <w:r>
        <w:rPr>
          <w:rFonts w:ascii="Times New Roman"/>
          <w:b w:val="false"/>
          <w:i w:val="false"/>
          <w:color w:val="000000"/>
          <w:sz w:val="28"/>
        </w:rPr>
        <w:t xml:space="preserve"> (Нормативтiк құқықтық актiлерді мемлекеттiк тiркеу тiзiлiмiнде №12421 болып тiркелген, 2015 жылы 28 желтоқсанда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3. Қазақстан Республикасы Энергетика министрінің 2016 жылғы 31 мамырдағы № 228 бұйрығымен бекітілген Қазақстан Республикасы Энергетика Министрінің өзгерістер мен толықтырулар енгізілетін кейбір бұйрықтарының тізбесіндегі </w:t>
      </w:r>
      <w:r>
        <w:rPr>
          <w:rFonts w:ascii="Times New Roman"/>
          <w:b w:val="false"/>
          <w:i w:val="false"/>
          <w:color w:val="000000"/>
          <w:sz w:val="28"/>
        </w:rPr>
        <w:t>4) тармақшасын</w:t>
      </w:r>
      <w:r>
        <w:rPr>
          <w:rFonts w:ascii="Times New Roman"/>
          <w:b w:val="false"/>
          <w:i w:val="false"/>
          <w:color w:val="000000"/>
          <w:sz w:val="28"/>
        </w:rPr>
        <w:t xml:space="preserve"> (Нормативтiк құқықтық актiлерді мемлекеттiк тiркеу тiзiлiмiнде №13942 болып тiркелген, 2016 жылы 8 тамызда "Әділет" ақпараттық-құқықтық жүйесінде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