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8814" w14:textId="a268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масс-медиа туралы заңнамасының сақталуына тәуекел дәрежесін бағалау өлшемшарттарын және тексеру парағын бекiту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9 қарашадағы № 473 және Қазақстан Республикасы Ұлттық экономика министрінің 2018 жылғы 15 қарашадағы № 69 бірлескен бұйрығы. Қазақстан Республикасының Әділет министрлігінде 2018 жылғы 26 қарашада № 17787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бірлескен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Бірлескен бұйрықтың тақырыбы жаңа редакцияда – ҚР Мәдениет және ақпарат министрінің м.а. 06.11.2024 </w:t>
      </w:r>
      <w:r>
        <w:rPr>
          <w:rFonts w:ascii="Times New Roman"/>
          <w:b w:val="false"/>
          <w:i w:val="false"/>
          <w:color w:val="000000"/>
          <w:sz w:val="28"/>
        </w:rPr>
        <w:t>№ 524-НҚ</w:t>
      </w:r>
      <w:r>
        <w:rPr>
          <w:rFonts w:ascii="Times New Roman"/>
          <w:b w:val="false"/>
          <w:i w:val="false"/>
          <w:color w:val="ff0000"/>
          <w:sz w:val="28"/>
        </w:rPr>
        <w:t xml:space="preserve"> және ҚР Премьер-Министрінің орынбасары - Ұлттық экономика министрінің 08.11.2024 № 100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30.11.2022 </w:t>
      </w:r>
      <w:r>
        <w:rPr>
          <w:rFonts w:ascii="Times New Roman"/>
          <w:b w:val="false"/>
          <w:i w:val="false"/>
          <w:color w:val="ff0000"/>
          <w:sz w:val="28"/>
        </w:rPr>
        <w:t>№ 529</w:t>
      </w:r>
      <w:r>
        <w:rPr>
          <w:rFonts w:ascii="Times New Roman"/>
          <w:b w:val="false"/>
          <w:i w:val="false"/>
          <w:color w:val="ff0000"/>
          <w:sz w:val="28"/>
        </w:rPr>
        <w:t xml:space="preserve"> және ҚР Ұлттық экономика министрінің 01.12.2022 № 112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масс-медиа туралы заңнамасының сақталуына тәуекел дәрежесін бағалау өлшемшарттары (бұдан әрі – Өлшемшарттар);</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мерзімді баспасөз басылымдарына, интернет-басылымдарға және интернет-ресурстарға қатысты Қазақстан Республикасының масс-медиа туралы заңнамасының сақталуын тексеру парағы (бұдан әрі –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теле-, радиокомпанияларға қатысты Қазақстан Республикасының масс-медиа туралы заңнамасының сақталуын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телерадио хабарларын тарату операторларына қатысты Қазақстан Республикасының масс-медиа туралы заңнамасының сақталуын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жеке спутниктік және эфирлік қабылдау құрылғыларын таратушыларға қатысты Қазақстан Республикасының масс-медиа туралы заңнамасының сақталуын тексеру парағы;</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телерадио хабарларын тарату операторларына қатысты Қазақстан Республикасының масс-медиа туралы заңнамасының сақталуын тексеру парағы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м.а. 06.11.2024 </w:t>
      </w:r>
      <w:r>
        <w:rPr>
          <w:rFonts w:ascii="Times New Roman"/>
          <w:b w:val="false"/>
          <w:i w:val="false"/>
          <w:color w:val="000000"/>
          <w:sz w:val="28"/>
        </w:rPr>
        <w:t>№ 524-НҚ</w:t>
      </w:r>
      <w:r>
        <w:rPr>
          <w:rFonts w:ascii="Times New Roman"/>
          <w:b w:val="false"/>
          <w:i w:val="false"/>
          <w:color w:val="ff0000"/>
          <w:sz w:val="28"/>
        </w:rPr>
        <w:t xml:space="preserve"> және ҚР Премьер-Министрінің орынбасары - Ұлттық экономика министрінің 08.11.2024 № 100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Ақпарат комитеті:</w:t>
      </w:r>
    </w:p>
    <w:bookmarkEnd w:id="2"/>
    <w:bookmarkStart w:name="z7" w:id="3"/>
    <w:p>
      <w:pPr>
        <w:spacing w:after="0"/>
        <w:ind w:left="0"/>
        <w:jc w:val="both"/>
      </w:pP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p>
    <w:bookmarkEnd w:id="3"/>
    <w:bookmarkStart w:name="z8" w:id="4"/>
    <w:p>
      <w:pPr>
        <w:spacing w:after="0"/>
        <w:ind w:left="0"/>
        <w:jc w:val="both"/>
      </w:pPr>
      <w:r>
        <w:rPr>
          <w:rFonts w:ascii="Times New Roman"/>
          <w:b w:val="false"/>
          <w:i w:val="false"/>
          <w:color w:val="000000"/>
          <w:sz w:val="28"/>
        </w:rPr>
        <w:t xml:space="preserve">
      2) осы бірлескен бұйрық мемлекеттік тіркелген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4"/>
    <w:bookmarkStart w:name="z9" w:id="5"/>
    <w:p>
      <w:pPr>
        <w:spacing w:after="0"/>
        <w:ind w:left="0"/>
        <w:jc w:val="both"/>
      </w:pPr>
      <w:r>
        <w:rPr>
          <w:rFonts w:ascii="Times New Roman"/>
          <w:b w:val="false"/>
          <w:i w:val="false"/>
          <w:color w:val="000000"/>
          <w:sz w:val="28"/>
        </w:rPr>
        <w:t>
      3) осы бірлескен бұйрықты Қазақстан Республикасы Ақпарат және коммуникациялар министрлігінің ресми интернет-ресурсында орналастыруды;</w:t>
      </w:r>
    </w:p>
    <w:bookmarkEnd w:id="5"/>
    <w:bookmarkStart w:name="z10" w:id="6"/>
    <w:p>
      <w:pPr>
        <w:spacing w:after="0"/>
        <w:ind w:left="0"/>
        <w:jc w:val="both"/>
      </w:pPr>
      <w:r>
        <w:rPr>
          <w:rFonts w:ascii="Times New Roman"/>
          <w:b w:val="false"/>
          <w:i w:val="false"/>
          <w:color w:val="000000"/>
          <w:sz w:val="28"/>
        </w:rPr>
        <w:t>
      4) осы бірлескен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6"/>
    <w:bookmarkStart w:name="z11"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12" w:id="8"/>
    <w:p>
      <w:pPr>
        <w:spacing w:after="0"/>
        <w:ind w:left="0"/>
        <w:jc w:val="both"/>
      </w:pPr>
      <w:r>
        <w:rPr>
          <w:rFonts w:ascii="Times New Roman"/>
          <w:b w:val="false"/>
          <w:i w:val="false"/>
          <w:color w:val="000000"/>
          <w:sz w:val="28"/>
        </w:rPr>
        <w:t>
      4. 2019 жылғы 11 қаңтардан бастап қолданысқа енгізілетін Өлшемшарттарға 1-қосымшаның реттiк нөмiрi 4-жолын, 4-қосымшаның реттiк нөмiрi 4-жолын және осы бірлескен бұйрыққа 2-қосымшаның реттiк нөмiрi 4-жолын, баспа басылымдарына қатысты Қазақстан Республикасының бұқаралық ақпарат құралдары туралы заңнамасының сақталуына тексеру парағының реттiк нөмiрi 4-жолын қоспағанда,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коммуникациялар министрі</w:t>
                  </w:r>
                </w:p>
                <w:p>
                  <w:pPr>
                    <w:spacing w:after="20"/>
                    <w:ind w:left="20"/>
                    <w:jc w:val="both"/>
                  </w:pPr>
                  <w:r>
                    <w:rPr>
                      <w:rFonts w:ascii="Times New Roman"/>
                      <w:b w:val="false"/>
                      <w:i/>
                      <w:color w:val="000000"/>
                      <w:sz w:val="20"/>
                    </w:rPr>
                    <w:t>_______________Д. Абаев</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p>
                <w:p>
                  <w:pPr>
                    <w:spacing w:after="20"/>
                    <w:ind w:left="20"/>
                    <w:jc w:val="both"/>
                  </w:pPr>
                  <w:r>
                    <w:rPr>
                      <w:rFonts w:ascii="Times New Roman"/>
                      <w:b w:val="false"/>
                      <w:i/>
                      <w:color w:val="000000"/>
                      <w:sz w:val="20"/>
                    </w:rPr>
                    <w:t>______________Т. Сүлейменов</w:t>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2018 жылғы</w:t>
            </w:r>
            <w:r>
              <w:br/>
            </w:r>
            <w:r>
              <w:rPr>
                <w:rFonts w:ascii="Times New Roman"/>
                <w:b w:val="false"/>
                <w:i w:val="false"/>
                <w:color w:val="000000"/>
                <w:sz w:val="20"/>
              </w:rPr>
              <w:t>9 қарашадағы № 473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69 бірлескен бұйрығы</w:t>
            </w:r>
            <w:r>
              <w:br/>
            </w:r>
            <w:r>
              <w:rPr>
                <w:rFonts w:ascii="Times New Roman"/>
                <w:b w:val="false"/>
                <w:i w:val="false"/>
                <w:color w:val="000000"/>
                <w:sz w:val="20"/>
              </w:rPr>
              <w:t>1-қосымша</w:t>
            </w:r>
          </w:p>
        </w:tc>
      </w:tr>
    </w:tbl>
    <w:bookmarkStart w:name="z14" w:id="9"/>
    <w:p>
      <w:pPr>
        <w:spacing w:after="0"/>
        <w:ind w:left="0"/>
        <w:jc w:val="left"/>
      </w:pPr>
      <w:r>
        <w:rPr>
          <w:rFonts w:ascii="Times New Roman"/>
          <w:b/>
          <w:i w:val="false"/>
          <w:color w:val="000000"/>
        </w:rPr>
        <w:t xml:space="preserve"> Қазақстан Республикасының масс-медиа туралы заңнамасының сақталуына тәуекел дәрежесін бағалау өлшемшарттары</w:t>
      </w:r>
    </w:p>
    <w:bookmarkEnd w:id="9"/>
    <w:p>
      <w:pPr>
        <w:spacing w:after="0"/>
        <w:ind w:left="0"/>
        <w:jc w:val="both"/>
      </w:pPr>
      <w:r>
        <w:rPr>
          <w:rFonts w:ascii="Times New Roman"/>
          <w:b w:val="false"/>
          <w:i w:val="false"/>
          <w:color w:val="ff0000"/>
          <w:sz w:val="28"/>
        </w:rPr>
        <w:t xml:space="preserve">
      Ескерту. 1-қосымша жаңа редакцияда – ҚР Мәдениет және ақпарат министрінің м.а. 06.11.2024 </w:t>
      </w:r>
      <w:r>
        <w:rPr>
          <w:rFonts w:ascii="Times New Roman"/>
          <w:b w:val="false"/>
          <w:i w:val="false"/>
          <w:color w:val="ff0000"/>
          <w:sz w:val="28"/>
        </w:rPr>
        <w:t>№ 524-НҚ</w:t>
      </w:r>
      <w:r>
        <w:rPr>
          <w:rFonts w:ascii="Times New Roman"/>
          <w:b w:val="false"/>
          <w:i w:val="false"/>
          <w:color w:val="ff0000"/>
          <w:sz w:val="28"/>
        </w:rPr>
        <w:t xml:space="preserve"> және ҚР Премьер-Министрінің орынбасары - Ұлттық экономика министрінің 08.11.2024 № 100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1-тарау. Жалпы ережелер</w:t>
      </w:r>
    </w:p>
    <w:bookmarkStart w:name="z19" w:id="10"/>
    <w:p>
      <w:pPr>
        <w:spacing w:after="0"/>
        <w:ind w:left="0"/>
        <w:jc w:val="both"/>
      </w:pPr>
      <w:r>
        <w:rPr>
          <w:rFonts w:ascii="Times New Roman"/>
          <w:b w:val="false"/>
          <w:i w:val="false"/>
          <w:color w:val="000000"/>
          <w:sz w:val="28"/>
        </w:rPr>
        <w:t xml:space="preserve">
      1. Осы Қазақстан Республикасының масс-медиа туралы заңнамасының сақталуына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17371 болып тіркелген)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28577 болып тіркелген) Реттеуші мемлекеттік органдардың тәуекелдерді бағалау және басқару жүйесін қалыптастыру қағидаларына сәйкес әзірленді.</w:t>
      </w:r>
    </w:p>
    <w:bookmarkEnd w:id="10"/>
    <w:bookmarkStart w:name="z20"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Өлшемшарттарда</w:t>
      </w:r>
      <w:r>
        <w:rPr>
          <w:rFonts w:ascii="Times New Roman"/>
          <w:b w:val="false"/>
          <w:i w:val="false"/>
          <w:color w:val="000000"/>
          <w:sz w:val="28"/>
        </w:rPr>
        <w:t xml:space="preserve"> мынадай ұғымдар пайдаланылады:</w:t>
      </w:r>
    </w:p>
    <w:bookmarkEnd w:id="11"/>
    <w:bookmarkStart w:name="z21" w:id="12"/>
    <w:p>
      <w:pPr>
        <w:spacing w:after="0"/>
        <w:ind w:left="0"/>
        <w:jc w:val="both"/>
      </w:pPr>
      <w:r>
        <w:rPr>
          <w:rFonts w:ascii="Times New Roman"/>
          <w:b w:val="false"/>
          <w:i w:val="false"/>
          <w:color w:val="000000"/>
          <w:sz w:val="28"/>
        </w:rPr>
        <w:t>
      1) балл – тәуекелді есептеудің сандық өлшемі;</w:t>
      </w:r>
    </w:p>
    <w:bookmarkEnd w:id="12"/>
    <w:bookmarkStart w:name="z22" w:id="13"/>
    <w:p>
      <w:pPr>
        <w:spacing w:after="0"/>
        <w:ind w:left="0"/>
        <w:jc w:val="both"/>
      </w:pPr>
      <w:r>
        <w:rPr>
          <w:rFonts w:ascii="Times New Roman"/>
          <w:b w:val="false"/>
          <w:i w:val="false"/>
          <w:color w:val="000000"/>
          <w:sz w:val="28"/>
        </w:rPr>
        <w:t>
      2) болмашы бұзушылық - масс – медиа саласындағы нормативтік құқықтық актілерде белгіленген, оларды сақтамау халықтың өміріне және денсаулығына қауіп төндіру алғышарттарын тудырмайтын, бірақ өз қызметін жүзеге асыру кезінде бақылау субъектілері (объектілері) үшін міндетті болып табылатын;</w:t>
      </w:r>
    </w:p>
    <w:bookmarkEnd w:id="13"/>
    <w:bookmarkStart w:name="z23" w:id="14"/>
    <w:p>
      <w:pPr>
        <w:spacing w:after="0"/>
        <w:ind w:left="0"/>
        <w:jc w:val="both"/>
      </w:pPr>
      <w:r>
        <w:rPr>
          <w:rFonts w:ascii="Times New Roman"/>
          <w:b w:val="false"/>
          <w:i w:val="false"/>
          <w:color w:val="000000"/>
          <w:sz w:val="28"/>
        </w:rPr>
        <w:t>
      3) деректерді қалыпқа келтіру – әртүрлі шәкілдерде өлшенген мәндерді шартты түрде жалпы шәкілге келтіруді көздейтін статистикалық рәсім;</w:t>
      </w:r>
    </w:p>
    <w:bookmarkEnd w:id="14"/>
    <w:bookmarkStart w:name="z24" w:id="15"/>
    <w:p>
      <w:pPr>
        <w:spacing w:after="0"/>
        <w:ind w:left="0"/>
        <w:jc w:val="both"/>
      </w:pPr>
      <w:r>
        <w:rPr>
          <w:rFonts w:ascii="Times New Roman"/>
          <w:b w:val="false"/>
          <w:i w:val="false"/>
          <w:color w:val="000000"/>
          <w:sz w:val="28"/>
        </w:rPr>
        <w:t>
      4) елеулі бұзушылық - масс-медиа саласындағы нормативтік құқықтық актілерде белгіленген, адамның өмірі мен денсаулығына, жеке және заңды тұлғалардың, мемлекеттің заңды мүдделеріне туындаған қауіптің алғышарттарын жасайтын талаптардың бұзылуы;</w:t>
      </w:r>
    </w:p>
    <w:bookmarkEnd w:id="15"/>
    <w:bookmarkStart w:name="z25" w:id="16"/>
    <w:p>
      <w:pPr>
        <w:spacing w:after="0"/>
        <w:ind w:left="0"/>
        <w:jc w:val="both"/>
      </w:pPr>
      <w:r>
        <w:rPr>
          <w:rFonts w:ascii="Times New Roman"/>
          <w:b w:val="false"/>
          <w:i w:val="false"/>
          <w:color w:val="000000"/>
          <w:sz w:val="28"/>
        </w:rPr>
        <w:t>
      5) масс – медиа саласындағы бақылау субъектілері (объектілері) - мерзімді баспа басылымдары, интернет -басылымдар, интернет-ресурстар, теле -, радио компаниялары, телерадио хабарларын тарату операторлары, және жеке спутниктік және эфирлік қабылдау құрылғыларын таратушылар;</w:t>
      </w:r>
    </w:p>
    <w:bookmarkEnd w:id="16"/>
    <w:bookmarkStart w:name="z26" w:id="17"/>
    <w:p>
      <w:pPr>
        <w:spacing w:after="0"/>
        <w:ind w:left="0"/>
        <w:jc w:val="both"/>
      </w:pPr>
      <w:r>
        <w:rPr>
          <w:rFonts w:ascii="Times New Roman"/>
          <w:b w:val="false"/>
          <w:i w:val="false"/>
          <w:color w:val="000000"/>
          <w:sz w:val="28"/>
        </w:rPr>
        <w:t>
      6) өрескел бұзышылық - масс-медиа саласындағы нормативтік құқықтық актілерде белгіленген, Қазақстан Республикасының заңнамасында тыйым салынған норманың сақталмауына байланысты талаптардың бұзылуы (тыйым салынады, жол берілмейді, рұқсат берілмейді), сондай-ақ адамның өмірі мен денсаулығына, жеке және заңды тұлғалардың, мемлекеттің заңды мүдделеріне қатер төндіруге алып келетін талаптардың бұзылуы;</w:t>
      </w:r>
    </w:p>
    <w:bookmarkEnd w:id="17"/>
    <w:bookmarkStart w:name="z27" w:id="18"/>
    <w:p>
      <w:pPr>
        <w:spacing w:after="0"/>
        <w:ind w:left="0"/>
        <w:jc w:val="both"/>
      </w:pPr>
      <w:r>
        <w:rPr>
          <w:rFonts w:ascii="Times New Roman"/>
          <w:b w:val="false"/>
          <w:i w:val="false"/>
          <w:color w:val="000000"/>
          <w:sz w:val="28"/>
        </w:rPr>
        <w:t>
      7) тәуекел – бақылау субъектісінің қызметі нәтижесінде адам өміріне немесе денсаулығына,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8"/>
    <w:bookmarkStart w:name="z28" w:id="19"/>
    <w:p>
      <w:pPr>
        <w:spacing w:after="0"/>
        <w:ind w:left="0"/>
        <w:jc w:val="both"/>
      </w:pPr>
      <w:r>
        <w:rPr>
          <w:rFonts w:ascii="Times New Roman"/>
          <w:b w:val="false"/>
          <w:i w:val="false"/>
          <w:color w:val="000000"/>
          <w:sz w:val="28"/>
        </w:rPr>
        <w:t>
      8) тәуекел дәрежесін бағалау өлшемшарттары - бақылау субъектісінің тікелей қызметіне, салалық даму ерекшеліктеріне және осы дамуға ықпал ететін, бақылау субъектілерін (объектілерін) тәуекелдің әртүрлі дәрежелеріне жатқызуға мүмкіндік беретін факторларға байланысты сандық және сапалық көрсеткіштердің жиынтығы;</w:t>
      </w:r>
    </w:p>
    <w:bookmarkEnd w:id="19"/>
    <w:bookmarkStart w:name="z29" w:id="20"/>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Қазақстан Республикасының масс - медиа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0"/>
    <w:bookmarkStart w:name="z30" w:id="21"/>
    <w:p>
      <w:pPr>
        <w:spacing w:after="0"/>
        <w:ind w:left="0"/>
        <w:jc w:val="both"/>
      </w:pPr>
      <w:r>
        <w:rPr>
          <w:rFonts w:ascii="Times New Roman"/>
          <w:b w:val="false"/>
          <w:i w:val="false"/>
          <w:color w:val="000000"/>
          <w:sz w:val="28"/>
        </w:rPr>
        <w:t xml:space="preserve">
      10)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 </w:t>
      </w:r>
    </w:p>
    <w:bookmarkEnd w:id="21"/>
    <w:bookmarkStart w:name="z31" w:id="22"/>
    <w:p>
      <w:pPr>
        <w:spacing w:after="0"/>
        <w:ind w:left="0"/>
        <w:jc w:val="both"/>
      </w:pPr>
      <w:r>
        <w:rPr>
          <w:rFonts w:ascii="Times New Roman"/>
          <w:b w:val="false"/>
          <w:i w:val="false"/>
          <w:color w:val="000000"/>
          <w:sz w:val="28"/>
        </w:rPr>
        <w:t>
      11)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біліктілік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22"/>
    <w:bookmarkStart w:name="z32" w:id="23"/>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адамның өмірі мен денсаулығына, жеке және заңды тұлғалардың, мемлекеттің заңды мүдделеріне қатер төндіруге алып келетін міндетті талаптардың тізбесі;</w:t>
      </w:r>
    </w:p>
    <w:bookmarkEnd w:id="23"/>
    <w:bookmarkStart w:name="z33" w:id="24"/>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24"/>
    <w:bookmarkStart w:name="z34" w:id="25"/>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және (немесе) талаптарға сәйкестігіне тексеруді жүзеге асыру кезінде тәуекелдерді басқару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5"/>
    <w:bookmarkStart w:name="z35" w:id="26"/>
    <w:p>
      <w:pPr>
        <w:spacing w:after="0"/>
        <w:ind w:left="0"/>
        <w:jc w:val="both"/>
      </w:pPr>
      <w:r>
        <w:rPr>
          <w:rFonts w:ascii="Times New Roman"/>
          <w:b w:val="false"/>
          <w:i w:val="false"/>
          <w:color w:val="000000"/>
          <w:sz w:val="28"/>
        </w:rPr>
        <w:t>
      Бірінші кезеңде объективті өлшемшарттар жөніндегі мемлекеттік органдар бақылау субъектілерін (объектілерін) мынадай тәуекел дәрежелерінің біріне жатқызады:</w:t>
      </w:r>
    </w:p>
    <w:bookmarkEnd w:id="26"/>
    <w:bookmarkStart w:name="z36" w:id="27"/>
    <w:p>
      <w:pPr>
        <w:spacing w:after="0"/>
        <w:ind w:left="0"/>
        <w:jc w:val="both"/>
      </w:pPr>
      <w:r>
        <w:rPr>
          <w:rFonts w:ascii="Times New Roman"/>
          <w:b w:val="false"/>
          <w:i w:val="false"/>
          <w:color w:val="000000"/>
          <w:sz w:val="28"/>
        </w:rPr>
        <w:t>
      1) жоғары тәуекел;</w:t>
      </w:r>
    </w:p>
    <w:bookmarkEnd w:id="27"/>
    <w:bookmarkStart w:name="z37" w:id="28"/>
    <w:p>
      <w:pPr>
        <w:spacing w:after="0"/>
        <w:ind w:left="0"/>
        <w:jc w:val="both"/>
      </w:pPr>
      <w:r>
        <w:rPr>
          <w:rFonts w:ascii="Times New Roman"/>
          <w:b w:val="false"/>
          <w:i w:val="false"/>
          <w:color w:val="000000"/>
          <w:sz w:val="28"/>
        </w:rPr>
        <w:t>
      2) орташа тәуекел;</w:t>
      </w:r>
    </w:p>
    <w:bookmarkEnd w:id="28"/>
    <w:bookmarkStart w:name="z38" w:id="29"/>
    <w:p>
      <w:pPr>
        <w:spacing w:after="0"/>
        <w:ind w:left="0"/>
        <w:jc w:val="both"/>
      </w:pPr>
      <w:r>
        <w:rPr>
          <w:rFonts w:ascii="Times New Roman"/>
          <w:b w:val="false"/>
          <w:i w:val="false"/>
          <w:color w:val="000000"/>
          <w:sz w:val="28"/>
        </w:rPr>
        <w:t>
      3) төмен тәуекел.</w:t>
      </w:r>
    </w:p>
    <w:bookmarkEnd w:id="29"/>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субъектілерінің (объектілерінің) қызметі салаларында талаптарға сәйкестігіне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xml:space="preserve">
      Тәуекелдің төмен дәрежесіне жатқызылған бақылау субъектілерінің (объектілерінің) қызметі салаларында талаптарға сәйкестігіне тексеру, бақылау субъектісіне (объектісіне) бармай профилактикалық бақылау және жоспардан тыс тексеру жүргізіледі. </w:t>
      </w:r>
    </w:p>
    <w:bookmarkStart w:name="z39" w:id="30"/>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субъектілерін (объектілерін) мынадай тәуекел дәрежелерінің біріне жатқызады:</w:t>
      </w:r>
    </w:p>
    <w:bookmarkEnd w:id="30"/>
    <w:bookmarkStart w:name="z40" w:id="31"/>
    <w:p>
      <w:pPr>
        <w:spacing w:after="0"/>
        <w:ind w:left="0"/>
        <w:jc w:val="both"/>
      </w:pPr>
      <w:r>
        <w:rPr>
          <w:rFonts w:ascii="Times New Roman"/>
          <w:b w:val="false"/>
          <w:i w:val="false"/>
          <w:color w:val="000000"/>
          <w:sz w:val="28"/>
        </w:rPr>
        <w:t>
      1) жоғары тәуекел;</w:t>
      </w:r>
    </w:p>
    <w:bookmarkEnd w:id="31"/>
    <w:bookmarkStart w:name="z41" w:id="32"/>
    <w:p>
      <w:pPr>
        <w:spacing w:after="0"/>
        <w:ind w:left="0"/>
        <w:jc w:val="both"/>
      </w:pPr>
      <w:r>
        <w:rPr>
          <w:rFonts w:ascii="Times New Roman"/>
          <w:b w:val="false"/>
          <w:i w:val="false"/>
          <w:color w:val="000000"/>
          <w:sz w:val="28"/>
        </w:rPr>
        <w:t>
      2) орташа тәуекел;</w:t>
      </w:r>
    </w:p>
    <w:bookmarkEnd w:id="32"/>
    <w:bookmarkStart w:name="z42" w:id="33"/>
    <w:p>
      <w:pPr>
        <w:spacing w:after="0"/>
        <w:ind w:left="0"/>
        <w:jc w:val="both"/>
      </w:pPr>
      <w:r>
        <w:rPr>
          <w:rFonts w:ascii="Times New Roman"/>
          <w:b w:val="false"/>
          <w:i w:val="false"/>
          <w:color w:val="000000"/>
          <w:sz w:val="28"/>
        </w:rPr>
        <w:t>
      3) төмен тәуекел.</w:t>
      </w:r>
    </w:p>
    <w:bookmarkEnd w:id="33"/>
    <w:bookmarkStart w:name="z43" w:id="34"/>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34"/>
    <w:bookmarkStart w:name="z44" w:id="35"/>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5"/>
    <w:bookmarkStart w:name="z45" w:id="36"/>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6"/>
    <w:bookmarkStart w:name="z46" w:id="37"/>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End w:id="37"/>
    <w:bookmarkStart w:name="z47" w:id="38"/>
    <w:p>
      <w:pPr>
        <w:spacing w:after="0"/>
        <w:ind w:left="0"/>
        <w:jc w:val="both"/>
      </w:pPr>
      <w:r>
        <w:rPr>
          <w:rFonts w:ascii="Times New Roman"/>
          <w:b w:val="false"/>
          <w:i w:val="false"/>
          <w:color w:val="000000"/>
          <w:sz w:val="28"/>
        </w:rPr>
        <w:t>
      4. Бақылау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38"/>
    <w:bookmarkStart w:name="z48" w:id="39"/>
    <w:p>
      <w:pPr>
        <w:spacing w:after="0"/>
        <w:ind w:left="0"/>
        <w:jc w:val="left"/>
      </w:pPr>
      <w:r>
        <w:rPr>
          <w:rFonts w:ascii="Times New Roman"/>
          <w:b/>
          <w:i w:val="false"/>
          <w:color w:val="000000"/>
        </w:rPr>
        <w:t xml:space="preserve"> 2-тарау. Объективті өлшемшарттар</w:t>
      </w:r>
    </w:p>
    <w:bookmarkEnd w:id="39"/>
    <w:bookmarkStart w:name="z49" w:id="40"/>
    <w:p>
      <w:pPr>
        <w:spacing w:after="0"/>
        <w:ind w:left="0"/>
        <w:jc w:val="both"/>
      </w:pPr>
      <w:r>
        <w:rPr>
          <w:rFonts w:ascii="Times New Roman"/>
          <w:b w:val="false"/>
          <w:i w:val="false"/>
          <w:color w:val="000000"/>
          <w:sz w:val="28"/>
        </w:rPr>
        <w:t>
      5. Объективті өлшемшарттарды айқындау тәуекелді айқындау арқылы жүзеге асырылады.</w:t>
      </w:r>
    </w:p>
    <w:bookmarkEnd w:id="40"/>
    <w:bookmarkStart w:name="z50" w:id="41"/>
    <w:p>
      <w:pPr>
        <w:spacing w:after="0"/>
        <w:ind w:left="0"/>
        <w:jc w:val="both"/>
      </w:pPr>
      <w:r>
        <w:rPr>
          <w:rFonts w:ascii="Times New Roman"/>
          <w:b w:val="false"/>
          <w:i w:val="false"/>
          <w:color w:val="000000"/>
          <w:sz w:val="28"/>
        </w:rPr>
        <w:t>
      6. Мемлекеттік бақылау тәуекелін айқындау мынадай өлшемшарттардың бірін ескере отырып жүзеге асырылады:</w:t>
      </w:r>
    </w:p>
    <w:bookmarkEnd w:id="41"/>
    <w:bookmarkStart w:name="z51" w:id="42"/>
    <w:p>
      <w:pPr>
        <w:spacing w:after="0"/>
        <w:ind w:left="0"/>
        <w:jc w:val="both"/>
      </w:pPr>
      <w:r>
        <w:rPr>
          <w:rFonts w:ascii="Times New Roman"/>
          <w:b w:val="false"/>
          <w:i w:val="false"/>
          <w:color w:val="000000"/>
          <w:sz w:val="28"/>
        </w:rPr>
        <w:t>
      1) объектінің қауіптілік (күрделілік) деңгейі;</w:t>
      </w:r>
    </w:p>
    <w:bookmarkEnd w:id="42"/>
    <w:bookmarkStart w:name="z52" w:id="43"/>
    <w:p>
      <w:pPr>
        <w:spacing w:after="0"/>
        <w:ind w:left="0"/>
        <w:jc w:val="both"/>
      </w:pPr>
      <w:r>
        <w:rPr>
          <w:rFonts w:ascii="Times New Roman"/>
          <w:b w:val="false"/>
          <w:i w:val="false"/>
          <w:color w:val="000000"/>
          <w:sz w:val="28"/>
        </w:rPr>
        <w:t>
      2) масс – медиа саласындағы ықтимал негативті салдарлар ауырлығының ауқымы;</w:t>
      </w:r>
    </w:p>
    <w:bookmarkEnd w:id="43"/>
    <w:bookmarkStart w:name="z53" w:id="44"/>
    <w:p>
      <w:pPr>
        <w:spacing w:after="0"/>
        <w:ind w:left="0"/>
        <w:jc w:val="both"/>
      </w:pPr>
      <w:r>
        <w:rPr>
          <w:rFonts w:ascii="Times New Roman"/>
          <w:b w:val="false"/>
          <w:i w:val="false"/>
          <w:color w:val="000000"/>
          <w:sz w:val="28"/>
        </w:rPr>
        <w:t>
      3) адамның өмірі немесе денсаулығы, жеке және заңды тұлғалардың, мемлекеттің заңды мүдделері үшін қолайсыз оқиғаның туындау мүмкіндігі.</w:t>
      </w:r>
    </w:p>
    <w:bookmarkEnd w:id="44"/>
    <w:p>
      <w:pPr>
        <w:spacing w:after="0"/>
        <w:ind w:left="0"/>
        <w:jc w:val="both"/>
      </w:pPr>
      <w:r>
        <w:rPr>
          <w:rFonts w:ascii="Times New Roman"/>
          <w:b w:val="false"/>
          <w:i w:val="false"/>
          <w:color w:val="000000"/>
          <w:sz w:val="28"/>
        </w:rPr>
        <w:t>
      Барлық ықтимал тәуекелдерге талдау жүргізгеннен кейін бақылау субъектілері (объектілері) тәуекелдің үш дәрежесі (жоғары, орта және төмен) бойынша бөлінеді.</w:t>
      </w:r>
    </w:p>
    <w:bookmarkStart w:name="z54" w:id="45"/>
    <w:p>
      <w:pPr>
        <w:spacing w:after="0"/>
        <w:ind w:left="0"/>
        <w:jc w:val="both"/>
      </w:pPr>
      <w:r>
        <w:rPr>
          <w:rFonts w:ascii="Times New Roman"/>
          <w:b w:val="false"/>
          <w:i w:val="false"/>
          <w:color w:val="000000"/>
          <w:sz w:val="28"/>
        </w:rPr>
        <w:t>
      7. Қазақстан Республикасының масс – медиа туралы заңнамасының сақталуына тәуекелді айқындау бақылау субъектінің (объектінің) қызметі нәтижесінде адамның өміріне немесе денсаулығына, жеке және заңды тұлғалардың заңды мүдделеріне, мемлекеттің мүліктік мүдделеріне бақылау субъектілердің (объектілердің) заңдарда тыйым салынбаған кез келген тәсiлдермен еркiн ақпарат алу және тарату құқықтарына, сөз бен шығармашылық бостандығына, масс - медиа қызметтерін пайдалану кезінде жеке басының, қоғам мен мемлекеттің ақпараттық қауіпсіздігіне конституциялық кепілдіктерді қамтамасыз етпеумен байланысты қызметімен зиян келтіру ықтималдығына қарай жүзеге асырылады.</w:t>
      </w:r>
    </w:p>
    <w:bookmarkEnd w:id="45"/>
    <w:p>
      <w:pPr>
        <w:spacing w:after="0"/>
        <w:ind w:left="0"/>
        <w:jc w:val="both"/>
      </w:pPr>
      <w:r>
        <w:rPr>
          <w:rFonts w:ascii="Times New Roman"/>
          <w:b w:val="false"/>
          <w:i w:val="false"/>
          <w:color w:val="000000"/>
          <w:sz w:val="28"/>
        </w:rPr>
        <w:t xml:space="preserve">
      Объективті өлшемшарттар бойынша жоғары тәуекел дәрежесіне мерзімді баспа басылымдарының иелері, теле -, радиокомпаниялар, орташа тәуекел дәрежесіне интернет - басылымдардың иелері, телерадио хабарларын тарату операторлары, төмен тәуекел дәрежесіне интернет-ресурстардың иелері, жеке спутниктік және эфирлік қабылдау құрылғыларын таратушылар жатады. </w:t>
      </w:r>
    </w:p>
    <w:bookmarkStart w:name="z55" w:id="46"/>
    <w:p>
      <w:pPr>
        <w:spacing w:after="0"/>
        <w:ind w:left="0"/>
        <w:jc w:val="left"/>
      </w:pPr>
      <w:r>
        <w:rPr>
          <w:rFonts w:ascii="Times New Roman"/>
          <w:b/>
          <w:i w:val="false"/>
          <w:color w:val="000000"/>
        </w:rPr>
        <w:t xml:space="preserve"> 3-тарау. Субъективті өлшемшарттар</w:t>
      </w:r>
    </w:p>
    <w:bookmarkEnd w:id="46"/>
    <w:bookmarkStart w:name="z56" w:id="47"/>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47"/>
    <w:bookmarkStart w:name="z57" w:id="48"/>
    <w:p>
      <w:pPr>
        <w:spacing w:after="0"/>
        <w:ind w:left="0"/>
        <w:jc w:val="both"/>
      </w:pPr>
      <w:r>
        <w:rPr>
          <w:rFonts w:ascii="Times New Roman"/>
          <w:b w:val="false"/>
          <w:i w:val="false"/>
          <w:color w:val="000000"/>
          <w:sz w:val="28"/>
        </w:rPr>
        <w:t>
      1) дерекқорды қалыптастыру және ақпарат жинау;</w:t>
      </w:r>
    </w:p>
    <w:bookmarkEnd w:id="48"/>
    <w:bookmarkStart w:name="z58" w:id="49"/>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49"/>
    <w:bookmarkStart w:name="z59" w:id="50"/>
    <w:p>
      <w:pPr>
        <w:spacing w:after="0"/>
        <w:ind w:left="0"/>
        <w:jc w:val="both"/>
      </w:pPr>
      <w:r>
        <w:rPr>
          <w:rFonts w:ascii="Times New Roman"/>
          <w:b w:val="false"/>
          <w:i w:val="false"/>
          <w:color w:val="000000"/>
          <w:sz w:val="28"/>
        </w:rPr>
        <w:t>
      9. Дерекқорды қалыптастыру және ақпарат жинау Қазақстан Республикасының масс – медиа саласындағы заңнамасын бұзатын бақылау субъектілерін (объектілерін) анықтау үшін қажет.</w:t>
      </w:r>
    </w:p>
    <w:bookmarkEnd w:id="50"/>
    <w:bookmarkStart w:name="z60" w:id="51"/>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бақылау субъектісіне (объектісіне) бару арқылы профилактикалық бақылау жүргізу үшін мынадай ақпарат көздері пайдаланылады:</w:t>
      </w:r>
    </w:p>
    <w:bookmarkEnd w:id="51"/>
    <w:bookmarkStart w:name="z61" w:id="52"/>
    <w:p>
      <w:pPr>
        <w:spacing w:after="0"/>
        <w:ind w:left="0"/>
        <w:jc w:val="both"/>
      </w:pPr>
      <w:r>
        <w:rPr>
          <w:rFonts w:ascii="Times New Roman"/>
          <w:b w:val="false"/>
          <w:i w:val="false"/>
          <w:color w:val="000000"/>
          <w:sz w:val="28"/>
        </w:rPr>
        <w:t>
      1) бақылау субъектілеріне (объектілеріне) бару арқылы профилактикалық бақылау және алдыңғы жоспардан тыс тексерулердің нәтижелері.</w:t>
      </w:r>
    </w:p>
    <w:bookmarkEnd w:id="52"/>
    <w:bookmarkStart w:name="z62" w:id="53"/>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біліктілік талаптарына сәйкестігіне тексеру жүргізу үшін мынадай ақпарат көздері пайдаланылады:</w:t>
      </w:r>
    </w:p>
    <w:bookmarkEnd w:id="53"/>
    <w:bookmarkStart w:name="z63" w:id="54"/>
    <w:p>
      <w:pPr>
        <w:spacing w:after="0"/>
        <w:ind w:left="0"/>
        <w:jc w:val="both"/>
      </w:pPr>
      <w:r>
        <w:rPr>
          <w:rFonts w:ascii="Times New Roman"/>
          <w:b w:val="false"/>
          <w:i w:val="false"/>
          <w:color w:val="000000"/>
          <w:sz w:val="28"/>
        </w:rPr>
        <w:t>
      1) телерадио хабарларын тарату операторларына қатысты алдыңғы тексерулердің нәтижелері.</w:t>
      </w:r>
    </w:p>
    <w:bookmarkEnd w:id="54"/>
    <w:bookmarkStart w:name="z64" w:id="55"/>
    <w:p>
      <w:pPr>
        <w:spacing w:after="0"/>
        <w:ind w:left="0"/>
        <w:jc w:val="both"/>
      </w:pPr>
      <w:r>
        <w:rPr>
          <w:rFonts w:ascii="Times New Roman"/>
          <w:b w:val="false"/>
          <w:i w:val="false"/>
          <w:color w:val="000000"/>
          <w:sz w:val="28"/>
        </w:rPr>
        <w:t>
      10. Қолда бар ақпарат көздері негізінде масс – медиа саласындағы уәкілетті орган бағалауға жататын субъективті өлшемшарттарды қалыптастырады.</w:t>
      </w:r>
    </w:p>
    <w:bookmarkEnd w:id="55"/>
    <w:p>
      <w:pPr>
        <w:spacing w:after="0"/>
        <w:ind w:left="0"/>
        <w:jc w:val="both"/>
      </w:pPr>
      <w:r>
        <w:rPr>
          <w:rFonts w:ascii="Times New Roman"/>
          <w:b w:val="false"/>
          <w:i w:val="false"/>
          <w:color w:val="000000"/>
          <w:sz w:val="28"/>
        </w:rPr>
        <w:t>
      Субъективті өлшемшарттарды талдау және бағалау бақылау субъектісінің (объектісінің) неғұрлым ықтимал тәуекелі бар бақылау субъектісіне (объектісіне) қатысты талаптарға сәйкестігіне тексеру жүргізуді және бақылау субъектісінің (объектісінің) профилактикалық бақылауын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65" w:id="56"/>
    <w:p>
      <w:pPr>
        <w:spacing w:after="0"/>
        <w:ind w:left="0"/>
        <w:jc w:val="both"/>
      </w:pPr>
      <w:r>
        <w:rPr>
          <w:rFonts w:ascii="Times New Roman"/>
          <w:b w:val="false"/>
          <w:i w:val="false"/>
          <w:color w:val="000000"/>
          <w:sz w:val="28"/>
        </w:rPr>
        <w:t xml:space="preserve">
      11.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 </w:t>
      </w:r>
    </w:p>
    <w:bookmarkEnd w:id="56"/>
    <w:p>
      <w:pPr>
        <w:spacing w:after="0"/>
        <w:ind w:left="0"/>
        <w:jc w:val="both"/>
      </w:pPr>
      <w:r>
        <w:rPr>
          <w:rFonts w:ascii="Times New Roman"/>
          <w:b w:val="false"/>
          <w:i w:val="false"/>
          <w:color w:val="000000"/>
          <w:sz w:val="28"/>
        </w:rPr>
        <w:t>
      Бұл ретте өрескел, елеулі және болмашы бұзушылықтарды айқындау масс –медиа саласындағы уәкілетті органның тәуекел дәрежесін бағалау өлшемшарттарында масс –медиа саласындағы саланың ерекшелігін ескере отырып белгіленеді белгіленеді.</w:t>
      </w:r>
    </w:p>
    <w:p>
      <w:pPr>
        <w:spacing w:after="0"/>
        <w:ind w:left="0"/>
        <w:jc w:val="both"/>
      </w:pPr>
      <w:r>
        <w:rPr>
          <w:rFonts w:ascii="Times New Roman"/>
          <w:b w:val="false"/>
          <w:i w:val="false"/>
          <w:color w:val="000000"/>
          <w:sz w:val="28"/>
        </w:rPr>
        <w:t>
      Субъективті өлшемшарттарды қалыптастыру кезінде бұзушылық дәрежесі (өрескел, елеулі, болмашы) өрескел, елеулі, болмашы бұзушылықтардың белгіленген анықтамаларына сәйкес беріледі.</w:t>
      </w:r>
    </w:p>
    <w:bookmarkStart w:name="z66" w:id="57"/>
    <w:p>
      <w:pPr>
        <w:spacing w:after="0"/>
        <w:ind w:left="0"/>
        <w:jc w:val="both"/>
      </w:pPr>
      <w:r>
        <w:rPr>
          <w:rFonts w:ascii="Times New Roman"/>
          <w:b w:val="false"/>
          <w:i w:val="false"/>
          <w:color w:val="000000"/>
          <w:sz w:val="28"/>
        </w:rPr>
        <w:t xml:space="preserve">
      12. Осы Өлшемшарттардың </w:t>
      </w:r>
      <w:r>
        <w:rPr>
          <w:rFonts w:ascii="Times New Roman"/>
          <w:b w:val="false"/>
          <w:i w:val="false"/>
          <w:color w:val="000000"/>
          <w:sz w:val="28"/>
        </w:rPr>
        <w:t>4-тарауына</w:t>
      </w:r>
      <w:r>
        <w:rPr>
          <w:rFonts w:ascii="Times New Roman"/>
          <w:b w:val="false"/>
          <w:i w:val="false"/>
          <w:color w:val="000000"/>
          <w:sz w:val="28"/>
        </w:rPr>
        <w:t xml:space="preserve"> сәйкес қолданылатын ақпарат көздерінің басымдығын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57"/>
    <w:bookmarkStart w:name="z67" w:id="58"/>
    <w:p>
      <w:pPr>
        <w:spacing w:after="0"/>
        <w:ind w:left="0"/>
        <w:jc w:val="both"/>
      </w:pPr>
      <w:r>
        <w:rPr>
          <w:rFonts w:ascii="Times New Roman"/>
          <w:b w:val="false"/>
          <w:i w:val="false"/>
          <w:color w:val="000000"/>
          <w:sz w:val="28"/>
        </w:rPr>
        <w:t>
      13. Тәуекелдерді бағалау және басқару жүйесі бақылау субъектілерін (объектілерін) тәуекелдің нақты дәрежелеріне жатқызатын және бақылау іс- шараларын жүргізу кестелерін немесе тізімдерін қалыптастыратын ақпараттық жүйелерді пайдалана отырып жүргізіледі.</w:t>
      </w:r>
    </w:p>
    <w:bookmarkEnd w:id="58"/>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p>
      <w:pPr>
        <w:spacing w:after="0"/>
        <w:ind w:left="0"/>
        <w:jc w:val="both"/>
      </w:pPr>
      <w:r>
        <w:rPr>
          <w:rFonts w:ascii="Times New Roman"/>
          <w:b w:val="false"/>
          <w:i w:val="false"/>
          <w:color w:val="000000"/>
          <w:sz w:val="28"/>
        </w:rPr>
        <w:t xml:space="preserve">
      Масс – медиа саласындағы субъектілерге мерзімді баспасөз басылымдары, интернет – басылымдар, интернет-ресурстар меншік иелерінің, теле-, радио компаниялардың, телерадио хабарларын тарату операторларының және жеке спутниктік және эфирлік қабылдау құрылғыларын таратушылардың қызметіне қатысты масс - медиа саласындағы субъектілерге қойылатын талаптардың бұзылу дәрежесі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Масс – медиа саласындағы субъектілерге талаптарына сәйкестігін тексеру жүргізу үшін телерадио хабарларын тарату операторларының қызметіне қатысты талаптардың бұзылу дәрежесі осы Өлшемшарттың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p>
    <w:bookmarkStart w:name="z68" w:id="59"/>
    <w:p>
      <w:pPr>
        <w:spacing w:after="0"/>
        <w:ind w:left="0"/>
        <w:jc w:val="both"/>
      </w:pPr>
      <w:r>
        <w:rPr>
          <w:rFonts w:ascii="Times New Roman"/>
          <w:b w:val="false"/>
          <w:i w:val="false"/>
          <w:color w:val="000000"/>
          <w:sz w:val="28"/>
        </w:rPr>
        <w:t>
      14. Субъективті өлшемшарттар бойынша бақылау субъектілері (объектілері) масс – медиа саласында жоғары тәуекел дәрежесінен орташа тәуекел дәрежесіне немесе орташа тәуекел дәрежесінен төмен тәуекел дәрежесіне мынадай жағдайларда ақпараттық жүйені қолдана отырып ауыстырылады:</w:t>
      </w:r>
    </w:p>
    <w:bookmarkEnd w:id="59"/>
    <w:bookmarkStart w:name="z69" w:id="60"/>
    <w:p>
      <w:pPr>
        <w:spacing w:after="0"/>
        <w:ind w:left="0"/>
        <w:jc w:val="both"/>
      </w:pPr>
      <w:r>
        <w:rPr>
          <w:rFonts w:ascii="Times New Roman"/>
          <w:b w:val="false"/>
          <w:i w:val="false"/>
          <w:color w:val="000000"/>
          <w:sz w:val="28"/>
        </w:rPr>
        <w:t>
      1) егер Қазақстан Республикасының заңдарында және реттеуші мемлекеттік органдардың тәуекел дәрежесін бағалау өлшемшарттарында бақылау субъектісін (объектісін) орналастыра отырып, бару арқылы профилактикалық бақылаудан босату немесе талаптарға сәйкестігіне тексерулер жүргізу жағдайлары айқындалған болса.</w:t>
      </w:r>
    </w:p>
    <w:bookmarkEnd w:id="60"/>
    <w:p>
      <w:pPr>
        <w:spacing w:after="0"/>
        <w:ind w:left="0"/>
        <w:jc w:val="both"/>
      </w:pPr>
      <w:r>
        <w:rPr>
          <w:rFonts w:ascii="Times New Roman"/>
          <w:b w:val="false"/>
          <w:i w:val="false"/>
          <w:color w:val="000000"/>
          <w:sz w:val="28"/>
        </w:rPr>
        <w:t>
      15. Бақылау субъектісіне (объектісіне) бару арқылы профилактикалық бақылаудан босату және талаптарға сәйкестігіне тексеру жүргізу реттеуші мемлекеттік органдар, сондай-ақ мемлекеттік органдар мақсатында жеңілдететін индикаторларды ескереді.</w:t>
      </w:r>
    </w:p>
    <w:p>
      <w:pPr>
        <w:spacing w:after="0"/>
        <w:ind w:left="0"/>
        <w:jc w:val="both"/>
      </w:pPr>
      <w:r>
        <w:rPr>
          <w:rFonts w:ascii="Times New Roman"/>
          <w:b w:val="false"/>
          <w:i w:val="false"/>
          <w:color w:val="000000"/>
          <w:sz w:val="28"/>
        </w:rPr>
        <w:t>
      Жеңілдететін индикаторларға:</w:t>
      </w:r>
    </w:p>
    <w:p>
      <w:pPr>
        <w:spacing w:after="0"/>
        <w:ind w:left="0"/>
        <w:jc w:val="both"/>
      </w:pPr>
      <w:r>
        <w:rPr>
          <w:rFonts w:ascii="Times New Roman"/>
          <w:b w:val="false"/>
          <w:i w:val="false"/>
          <w:color w:val="000000"/>
          <w:sz w:val="28"/>
        </w:rPr>
        <w:t>
      1) деректерді онлайн – режимде бере отырып, аудио және (немесе) бейне фиксацияның болуы.</w:t>
      </w:r>
    </w:p>
    <w:p>
      <w:pPr>
        <w:spacing w:after="0"/>
        <w:ind w:left="0"/>
        <w:jc w:val="both"/>
      </w:pPr>
      <w:r>
        <w:rPr>
          <w:rFonts w:ascii="Times New Roman"/>
          <w:b w:val="false"/>
          <w:i w:val="false"/>
          <w:color w:val="000000"/>
          <w:sz w:val="28"/>
        </w:rPr>
        <w:t>
      Бұл ретте бақылау субъектісіне (объектісіне) бару арқылы профилактикалық бақылаудан және (немесе) талаптарға сәйкестігіне тексеру жүргізуден босатуды реттеуші мемлекеттік органдар, сондай-ақ мемлекеттік органдар олар бойынша деректер жеңілдететін индикаторларда көрсетілген тәсілдермен алынған талаптар бөлігінде жүзеге асырады.</w:t>
      </w:r>
    </w:p>
    <w:bookmarkStart w:name="z73" w:id="61"/>
    <w:p>
      <w:pPr>
        <w:spacing w:after="0"/>
        <w:ind w:left="0"/>
        <w:jc w:val="left"/>
      </w:pPr>
      <w:r>
        <w:rPr>
          <w:rFonts w:ascii="Times New Roman"/>
          <w:b/>
          <w:i w:val="false"/>
          <w:color w:val="000000"/>
        </w:rPr>
        <w:t xml:space="preserve"> 4-тарау. Субъективті өлшемшарттар бойынша тәуекел дәрежесінің жалпы көрсеткішін есептеу тәртібі</w:t>
      </w:r>
    </w:p>
    <w:bookmarkEnd w:id="61"/>
    <w:bookmarkStart w:name="z74" w:id="62"/>
    <w:p>
      <w:pPr>
        <w:spacing w:after="0"/>
        <w:ind w:left="0"/>
        <w:jc w:val="both"/>
      </w:pPr>
      <w:r>
        <w:rPr>
          <w:rFonts w:ascii="Times New Roman"/>
          <w:b w:val="false"/>
          <w:i w:val="false"/>
          <w:color w:val="000000"/>
          <w:sz w:val="28"/>
        </w:rPr>
        <w:t>
      16. Бақылау субъектісін тәуекел дәрежесіне жатқызу үшін тәуекел дәрежесінің көрсеткішін есептеудің мынадай тәртібі қолданылады.</w:t>
      </w:r>
    </w:p>
    <w:bookmarkEnd w:id="62"/>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бақылау субъектілеріне (объектілеріне) (SP) бару арқылы алдыңғы тексерулер мен профилактикалық бақылау нәтижелері бойынша бұзушылықтар бойынша тәуекел дәрежесінің көрсеткішін және субъективті өлшемшарттар бойынша тәуекел дәрежесінің көрсеткішін (SC) қорытындылау жолымен, деректер мәндерін 0-ден 100 баллға дейінгі диапазонға қалыпқа келтіре отырып, автоматтандырылған режимде жүзеге асырылады. </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75" w:id="63"/>
    <w:p>
      <w:pPr>
        <w:spacing w:after="0"/>
        <w:ind w:left="0"/>
        <w:jc w:val="both"/>
      </w:pPr>
      <w:r>
        <w:rPr>
          <w:rFonts w:ascii="Times New Roman"/>
          <w:b w:val="false"/>
          <w:i w:val="false"/>
          <w:color w:val="000000"/>
          <w:sz w:val="28"/>
        </w:rPr>
        <w:t>
      17.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3"/>
    <w:p>
      <w:pPr>
        <w:spacing w:after="0"/>
        <w:ind w:left="0"/>
        <w:jc w:val="both"/>
      </w:pPr>
      <w:r>
        <w:rPr>
          <w:rFonts w:ascii="Times New Roman"/>
          <w:b w:val="false"/>
          <w:i w:val="false"/>
          <w:color w:val="000000"/>
          <w:sz w:val="28"/>
        </w:rPr>
        <w:t xml:space="preserve">
      Осы Өлшемшарттың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76" w:id="64"/>
    <w:p>
      <w:pPr>
        <w:spacing w:after="0"/>
        <w:ind w:left="0"/>
        <w:jc w:val="both"/>
      </w:pPr>
      <w:r>
        <w:rPr>
          <w:rFonts w:ascii="Times New Roman"/>
          <w:b w:val="false"/>
          <w:i w:val="false"/>
          <w:color w:val="000000"/>
          <w:sz w:val="28"/>
        </w:rPr>
        <w:t xml:space="preserve">
      18. Осы Өлшемшарттың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702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77" w:id="65"/>
    <w:p>
      <w:pPr>
        <w:spacing w:after="0"/>
        <w:ind w:left="0"/>
        <w:jc w:val="both"/>
      </w:pPr>
      <w:r>
        <w:rPr>
          <w:rFonts w:ascii="Times New Roman"/>
          <w:b w:val="false"/>
          <w:i w:val="false"/>
          <w:color w:val="000000"/>
          <w:sz w:val="28"/>
        </w:rPr>
        <w:t>
      19.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Өлшемшарттың </w:t>
      </w:r>
      <w:r>
        <w:rPr>
          <w:rFonts w:ascii="Times New Roman"/>
          <w:b w:val="false"/>
          <w:i w:val="false"/>
          <w:color w:val="000000"/>
          <w:sz w:val="28"/>
        </w:rPr>
        <w:t>16-тармағына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78" w:id="66"/>
    <w:p>
      <w:pPr>
        <w:spacing w:after="0"/>
        <w:ind w:left="0"/>
        <w:jc w:val="both"/>
      </w:pPr>
      <w:r>
        <w:rPr>
          <w:rFonts w:ascii="Times New Roman"/>
          <w:b w:val="false"/>
          <w:i w:val="false"/>
          <w:color w:val="000000"/>
          <w:sz w:val="28"/>
        </w:rPr>
        <w:t>
      20. Жоғары және орташа тәуекел дәрежесіне жатқызылған субъектіге (объектіге) бару арқылы профилактикалық бақылау жүргізудің еселігі жылына екі реттен артық болмауы тиіс.</w:t>
      </w:r>
    </w:p>
    <w:bookmarkEnd w:id="66"/>
    <w:bookmarkStart w:name="z79" w:id="67"/>
    <w:p>
      <w:pPr>
        <w:spacing w:after="0"/>
        <w:ind w:left="0"/>
        <w:jc w:val="both"/>
      </w:pPr>
      <w:r>
        <w:rPr>
          <w:rFonts w:ascii="Times New Roman"/>
          <w:b w:val="false"/>
          <w:i w:val="false"/>
          <w:color w:val="000000"/>
          <w:sz w:val="28"/>
        </w:rPr>
        <w:t xml:space="preserve">
      21. Бақылау субъектісіне (объектісіне) бару арқылы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бақылаудың жартыжылдық тізімдері негізінде жүргізіледі.</w:t>
      </w:r>
    </w:p>
    <w:bookmarkEnd w:id="67"/>
    <w:bookmarkStart w:name="z80" w:id="68"/>
    <w:p>
      <w:pPr>
        <w:spacing w:after="0"/>
        <w:ind w:left="0"/>
        <w:jc w:val="both"/>
      </w:pPr>
      <w:r>
        <w:rPr>
          <w:rFonts w:ascii="Times New Roman"/>
          <w:b w:val="false"/>
          <w:i w:val="false"/>
          <w:color w:val="000000"/>
          <w:sz w:val="28"/>
        </w:rPr>
        <w:t>
      22. Бақылау субъектілеріне (объектілеріне) бара отырып, профилактикалық бақылау тізімдері субъективті өлшемшарттар бойынша тәуекел дәрежесінің неғұрлым жоғары көрсеткіші бар бақылау субъектісінің (объектісінің) басымдығы ескеріле отырып жасалады.</w:t>
      </w:r>
    </w:p>
    <w:bookmarkEnd w:id="68"/>
    <w:bookmarkStart w:name="z81" w:id="69"/>
    <w:p>
      <w:pPr>
        <w:spacing w:after="0"/>
        <w:ind w:left="0"/>
        <w:jc w:val="both"/>
      </w:pPr>
      <w:r>
        <w:rPr>
          <w:rFonts w:ascii="Times New Roman"/>
          <w:b w:val="false"/>
          <w:i w:val="false"/>
          <w:color w:val="000000"/>
          <w:sz w:val="28"/>
        </w:rPr>
        <w:t>
      23. Тәуекелдің жоғары дәрежесіне жатқызылған бақылау субъектілері (объектілері) қызметінің салалары үшін талаптарға сәйкестігіне тексеру жүргізудің жиілігі тәуекел дәрежесін бағалау өлшемшарттарымен айқындалады, бірақ жылына ең көбі бір реттен аспайды.</w:t>
      </w:r>
    </w:p>
    <w:bookmarkEnd w:id="69"/>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айқындалады, бірақ ең көбі екі жылда бір реттен аспайды.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айқындалады, бірақ ең көбі үш жылда бір реттен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масс – медиа туралы</w:t>
            </w:r>
            <w:r>
              <w:br/>
            </w:r>
            <w:r>
              <w:rPr>
                <w:rFonts w:ascii="Times New Roman"/>
                <w:b w:val="false"/>
                <w:i w:val="false"/>
                <w:color w:val="000000"/>
                <w:sz w:val="20"/>
              </w:rPr>
              <w:t>заңнамасының сақталуына</w:t>
            </w:r>
            <w:r>
              <w:br/>
            </w:r>
            <w:r>
              <w:rPr>
                <w:rFonts w:ascii="Times New Roman"/>
                <w:b w:val="false"/>
                <w:i w:val="false"/>
                <w:color w:val="000000"/>
                <w:sz w:val="20"/>
              </w:rPr>
              <w:t>тәуекел дәрежелерін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83" w:id="70"/>
    <w:p>
      <w:pPr>
        <w:spacing w:after="0"/>
        <w:ind w:left="0"/>
        <w:jc w:val="left"/>
      </w:pPr>
      <w:r>
        <w:rPr>
          <w:rFonts w:ascii="Times New Roman"/>
          <w:b/>
          <w:i w:val="false"/>
          <w:color w:val="000000"/>
        </w:rPr>
        <w:t xml:space="preserve"> Мерзімді баспасөз басылымдары, интернет – басылымдар, интернет-ресурстар меншік иелерінің қызметіне қатысты масс – медиа саласындағы субъектілерге қойылатын талаптардың бұзылу дәрежесі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шығарылым деректерiнсiз мерзiмдi баспасөз басылымын шығару (мерзiмдi баспасөз басылымының атауы; мерзiмдi баспасөз басылымының меншiк иесi; бас редактордың (редактордың) тегi мен аты-жөні; есепке қою немесе қайта есепке қою туралы куәлiктiң күнi мен нөмiрi және оны берген органның атауы; басылымның мерзiмдiлiгi; мерзiмдi баспасөз басылымының жарық көрген күні мен рет нөмiрi; осы шығарылымның таралымы; баспахананың атауы, оның мекенжайы және редакцияның мекенжайы), сол сияқты анық емес не көрiнеу жалған шығарылым деректерiмен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басылымдарындағы жарнама масс-медианы есепке қою туралы куәлікте бекітілмеген тілде таратылуы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басылымының, интернет-басылымның меншік иесі ауысқан немесе оның атауы, сондай-ақ басылымның, материалдар мен хабарлардың атауы, тілі, таралатын аумағы, негізгі тақырыптық бағыты және шығару мерзімділігі өзгерген жағдайларда қайта есепке алынбай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таратылатын ақпараттық өнімді қоспағанда, балаларға тыйым салынған ақпаратты қамтитын ақпараттық өнімді кәмелетке толмағандармен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алкоголь өнімін, алкогольді сусындарды имитациялайтын өнімді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темекі бұйымдарын, оның ішінде шегілмейтін темекі бұйымдарын, қыздырылатын темекісі бар бұйымдарды, қорқорға арналған темекіні, қорқор қоспасын, темекіні қыздыруға арналған жүйелерді, электрондық тұтыну жүйелерін (вейптерді) және оларға арналған сұйықтықтарды, темекі бұйымдарын имитациялайтын өнімдерді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казиноны және интернет-казиноны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Масс-медиада еңбек саласында кемсітушілік сипаттағы талаптарды қамтитын, жұмысқа қабылдау үшін бос жұмыс орындары туралы ақпаратты орналастыруы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пирамиданың қызметін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Масс-медиада ата-анасы және өзге де заңды өкілдері туралы ақпаратты қоса алғанда, адамның дербес және биометриялық деректерін, құқыққа қайшы әрекеттер (әрекетсіздік) салдарынан зардап шеккен кәмелетке толмаған адам туралы және әкімшілік және (немесе) қылмыстық құқық бұзушылық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қоймай не шығарылуын (эфирге шығуын) тоқтата тұру, тоқтату немесе есепке қою туралы куәліктің күші жойылды деп тану туралы шешім шығарылғаннан кейін бұқаралық ақпарат құралының өнімін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тыйым салынған мәліметтерді қамтитын, интернет-ресурста пайдаланушылар орналастыратын ақпаратты қоса алғанда, оқырман хаттарын бұқаралық ақпарат құралдарында орналастыру (қатыгездiк пен зорлық-зомбылыққа бас ұруды, әлеуметтiк, нәсiлдiк, ұлттық, дiни, тектiк-топтық және рулық астамшылықты насихаттау немесе үгiттеу, мемлекеттiк құпияларды немесе заңмен қорғалатын өзге де құпияны құрайтын мәлiметтердi жария ету, өзін-өзі өлтіруді насихаттайтын, терроризмге қарсы операцияларды жүргiзу кезеңiнде олардың техникалық тәсiлдерi мен тактикасын ашатын ақпаратты тарату, есірткі, психотроптық заттарды, сол тектестер мен прекурсорларды, жарылғыш заттар мен жарғыш құрылғыларды насихаттау, порнографиялық және арнаулы сексуалдық-эротикалық сипаттағы теле-, радиобағдарламаларды, теле-, радиоарналарды тарату, сондай-ақ кино-, бейнеөнімдерді көрсету, бұқаралық ақпарат құралдарын сайлау алдындағы үгiт жүргiзу шарттарын бұзу, шетелдiктердiң, азаматтығы жоқ адамдардың, шетелдiк заңды тұлғалардың және халықаралық ұйымдардың кандидаттарды, партиялық тiзiмін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асыруы, үгiтке тыйым салынған кезеңде оны жүргiзу, ереуiлге қатысуға немесе оған қатысудан бас тартуға мәжбүрлеу, Қазақстан Республикасының бейбiт жиналыстарды ұйымдастыру және өткiзу тәртiбi туралы, интернетте авторлық құқық және сабақтас құқықтар туралы заңнамасын бұзу мақсатында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айтыла отырып, әлеуметтік жарнамаларды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мерзімді баспасөз басылымдарында (балалар мен діни басылымдарды қоспағанда) газеттердің бірінші және соңғы беттерінде; журналдардың, альманахтардың, бюллетеньдердің, оларға қосымшалардың беттерінде және мұқабаларында өндірілген тауар белгісінің және (немесе) шараптың атауының жарнамасын тарату; салауатты өмір салтын насихаттау жөніндегі әлеуметтік жарнаманы сүйемелдеусіз, жарнаманың көлемі көлемі (кеңістігі) Қазақстан Республикасының аумағында өндірілген тауар таңбасы жарнамасының және (немесе) шараптың атауының жарнамалық алаңының (кеңістігінің) көлеміне тең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Шарапты жарнамалайтын еңбек қызметімен және көлiк құралын басқарумен байланысты;</w:t>
            </w:r>
          </w:p>
          <w:p>
            <w:pPr>
              <w:spacing w:after="20"/>
              <w:ind w:left="20"/>
              <w:jc w:val="both"/>
            </w:pPr>
            <w:r>
              <w:rPr>
                <w:rFonts w:ascii="Times New Roman"/>
                <w:b w:val="false"/>
                <w:i w:val="false"/>
                <w:color w:val="000000"/>
                <w:sz w:val="20"/>
              </w:rPr>
              <w:t>
кәмелетке толмағандардың қатысуымен түсірілген (жазылған), оның ішінде мультипликацияның (анимацияның) көмегімен орындалған;</w:t>
            </w:r>
          </w:p>
          <w:p>
            <w:pPr>
              <w:spacing w:after="20"/>
              <w:ind w:left="20"/>
              <w:jc w:val="both"/>
            </w:pPr>
            <w:r>
              <w:rPr>
                <w:rFonts w:ascii="Times New Roman"/>
                <w:b w:val="false"/>
                <w:i w:val="false"/>
                <w:color w:val="000000"/>
                <w:sz w:val="20"/>
              </w:rPr>
              <w:t>
кәмелетке толмағандарға бағытталған;</w:t>
            </w:r>
          </w:p>
          <w:p>
            <w:pPr>
              <w:spacing w:after="20"/>
              <w:ind w:left="20"/>
              <w:jc w:val="both"/>
            </w:pPr>
            <w:r>
              <w:rPr>
                <w:rFonts w:ascii="Times New Roman"/>
                <w:b w:val="false"/>
                <w:i w:val="false"/>
                <w:color w:val="000000"/>
                <w:sz w:val="20"/>
              </w:rPr>
              <w:t>
шараптың емдік қасиеттері бар деп сендіретін, оны шамадан тыс тұтынуды көтермелейтін;</w:t>
            </w:r>
          </w:p>
          <w:p>
            <w:pPr>
              <w:spacing w:after="20"/>
              <w:ind w:left="20"/>
              <w:jc w:val="both"/>
            </w:pPr>
            <w:r>
              <w:rPr>
                <w:rFonts w:ascii="Times New Roman"/>
                <w:b w:val="false"/>
                <w:i w:val="false"/>
                <w:color w:val="000000"/>
                <w:sz w:val="20"/>
              </w:rPr>
              <w:t>
шарапты тұтынудан тартынуды айыптайтын;</w:t>
            </w:r>
          </w:p>
          <w:p>
            <w:pPr>
              <w:spacing w:after="20"/>
              <w:ind w:left="20"/>
              <w:jc w:val="both"/>
            </w:pPr>
            <w:r>
              <w:rPr>
                <w:rFonts w:ascii="Times New Roman"/>
                <w:b w:val="false"/>
                <w:i w:val="false"/>
                <w:color w:val="000000"/>
                <w:sz w:val="20"/>
              </w:rPr>
              <w:t>
шарапты тұтыну өзара қарым-қатынастарды нығайтуға ықпал етеді деп сендіретін Қазақстан Республикасының аумағында өндірілген шараптың тауар белгісінің және (немесе) атауының жарнамасын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баспасөз басылымдарының міндетті тегiн даналарының электрондық нысандарын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бұқаралық ақпарат құралының меншiк иесi – заңды тұлға немесе осы саладағы қызметті жүзеге асырушы заңды тұлға акцияларының (жарғылық капиталға қатысу үлестерiнiң, пайларының) 20 пайызынан астамын шетелдiктердің және шетелдік заңды тұлғалардың, азаматтығы жоқ адамдардың тiкелей және (немесе) жанама иеленуi, пайдалануы, оларға билiк етуi және (немесе) оларды басқаруы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өлтіруді насихаттайтын ақпаратты, өзін-өзі өлтіруге бару тәсілдері мен өзін-өзі өлтіруге шақыру туралы ақпаратты тарату және (немесе)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Эротикалық сипаттағы өнімді стационарлық емес үй-жайларда, мөлдiр ораммен буып-түйiлмеген күйiнде, білім беру, денсаулық сақтау ұйымдарының, балалар мекемелерінің, ғибадат ғимараттарының (құрылысжайларының) үй-жайларында және аумақтарында жасы он сегізге толмаған адамдарға бөлшек саудада сатуы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 басылымның меншік иесінің ақпараттық-коммуникациялық инфрақұрылымының Қазақстан Республикасынан тыс жерде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масс – медиа туралы</w:t>
            </w:r>
            <w:r>
              <w:br/>
            </w:r>
            <w:r>
              <w:rPr>
                <w:rFonts w:ascii="Times New Roman"/>
                <w:b w:val="false"/>
                <w:i w:val="false"/>
                <w:color w:val="000000"/>
                <w:sz w:val="20"/>
              </w:rPr>
              <w:t>заңнамасының сақталуына</w:t>
            </w:r>
            <w:r>
              <w:br/>
            </w:r>
            <w:r>
              <w:rPr>
                <w:rFonts w:ascii="Times New Roman"/>
                <w:b w:val="false"/>
                <w:i w:val="false"/>
                <w:color w:val="000000"/>
                <w:sz w:val="20"/>
              </w:rPr>
              <w:t>тәуекел 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85" w:id="71"/>
    <w:p>
      <w:pPr>
        <w:spacing w:after="0"/>
        <w:ind w:left="0"/>
        <w:jc w:val="left"/>
      </w:pPr>
      <w:r>
        <w:rPr>
          <w:rFonts w:ascii="Times New Roman"/>
          <w:b/>
          <w:i w:val="false"/>
          <w:color w:val="000000"/>
        </w:rPr>
        <w:t xml:space="preserve"> Теле-, радио компаниялардың қызметіне қатысты масс – медиа саласындағы субъектілерге қойылатын талаптардың бұзылу дәрежесі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қоспағанда, отандық телебағдарламалардың саны отандық телеарналардың телерадио хабарларын таратудың апта сайынғы көлемі:</w:t>
            </w:r>
          </w:p>
          <w:p>
            <w:pPr>
              <w:spacing w:after="20"/>
              <w:ind w:left="20"/>
              <w:jc w:val="both"/>
            </w:pPr>
            <w:r>
              <w:rPr>
                <w:rFonts w:ascii="Times New Roman"/>
                <w:b w:val="false"/>
                <w:i w:val="false"/>
                <w:color w:val="000000"/>
                <w:sz w:val="20"/>
              </w:rPr>
              <w:t>
1) 2025 жылғы 1 қаңтардан бастап- елу бес пайыздан кем болатын;</w:t>
            </w:r>
          </w:p>
          <w:p>
            <w:pPr>
              <w:spacing w:after="20"/>
              <w:ind w:left="20"/>
              <w:jc w:val="both"/>
            </w:pPr>
            <w:r>
              <w:rPr>
                <w:rFonts w:ascii="Times New Roman"/>
                <w:b w:val="false"/>
                <w:i w:val="false"/>
                <w:color w:val="000000"/>
                <w:sz w:val="20"/>
              </w:rPr>
              <w:t>
2) 2027 жылғы 1 қаңтардан бастап- алпыс пайыздан кем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радиоарналардың радио хабарларын таратудың апта сайынғы көлемінде, жарнаманы қоспағанда, қазақстандық авторлардың не орындаушылардың музыкалық шығармаларының және отандық радиобағдарламалардың саны:</w:t>
            </w:r>
          </w:p>
          <w:p>
            <w:pPr>
              <w:spacing w:after="20"/>
              <w:ind w:left="20"/>
              <w:jc w:val="both"/>
            </w:pPr>
            <w:r>
              <w:rPr>
                <w:rFonts w:ascii="Times New Roman"/>
                <w:b w:val="false"/>
                <w:i w:val="false"/>
                <w:color w:val="000000"/>
                <w:sz w:val="20"/>
              </w:rPr>
              <w:t>
1) 2025 жылғы 1 қаңтардан- елу бес пайыздан кем болатын;</w:t>
            </w:r>
          </w:p>
          <w:p>
            <w:pPr>
              <w:spacing w:after="20"/>
              <w:ind w:left="20"/>
              <w:jc w:val="both"/>
            </w:pPr>
            <w:r>
              <w:rPr>
                <w:rFonts w:ascii="Times New Roman"/>
                <w:b w:val="false"/>
                <w:i w:val="false"/>
                <w:color w:val="000000"/>
                <w:sz w:val="20"/>
              </w:rPr>
              <w:t>
2) 2027 жылғы 1 қаңтардан- алпыс пайыздан кем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алаңының жиырма бес пайызынан асатын және телебағдарламалардағы мәтiндiк немесе ақпараттық материалды бұзатын коммерциялық жарнама сипатындағы қосымша ақпараттың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жолды, әлеуметтік жарнаманы, үшінші тұлғалардың жарнамасын қамтымайтын, теле-, радиоарналардың өз өнімі туралы ақпаратты (анонстарды), теле-, радиоарна дайындаған және өткізетін іс-шаралар туралы хабарландыруды, сондай-ақ тікелей эфирде немесе тікелей эфирдің қайталау жазбасында трансляцияланатын оқиға орнында орналастырылатын жарнаманы қоспағанда, тәулігіне хабар таратудың жалпы көлемінің жиырма пайызынан асатын, жарнама сипатындағы хабарлар мен материалдарға мамандандырылмаған теле-, радиоарналардағы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қосарластыру түрiнде, оның iшiнде жүгiртпе жол тәсiлiмен пайдалану кезiнде оның көлемi кадр алаңының жетi жарым пайызынан асатын және телебағдарламалардағы мәтiндiк немесе ақпараттық материалды бұзатын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атауын жарияламай, ал үздіксіз хабар тарату кезінде тәулігіне төрт реттен кем теле -, радиоарналардың эфирге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уақыт бойынша мемлекеттік тілде хабар тарататын отандық теле-, радиобағдарламалардың апта сайынғы көлемі:</w:t>
            </w:r>
          </w:p>
          <w:p>
            <w:pPr>
              <w:spacing w:after="20"/>
              <w:ind w:left="20"/>
              <w:jc w:val="both"/>
            </w:pPr>
            <w:r>
              <w:rPr>
                <w:rFonts w:ascii="Times New Roman"/>
                <w:b w:val="false"/>
                <w:i w:val="false"/>
                <w:color w:val="000000"/>
                <w:sz w:val="20"/>
              </w:rPr>
              <w:t>
1) 2025 жылғы 1 қаңтардан бастап- теле -, радиобағдарламалардың жалпы көлемінің елу бес пайыздан кем болатын;</w:t>
            </w:r>
          </w:p>
          <w:p>
            <w:pPr>
              <w:spacing w:after="20"/>
              <w:ind w:left="20"/>
              <w:jc w:val="both"/>
            </w:pPr>
            <w:r>
              <w:rPr>
                <w:rFonts w:ascii="Times New Roman"/>
                <w:b w:val="false"/>
                <w:i w:val="false"/>
                <w:color w:val="000000"/>
                <w:sz w:val="20"/>
              </w:rPr>
              <w:t>
2) 2027 жылғы 1 қаңтардан бастап- теле -, радиобағдарламалардың жалпы көлемінің алпыс пайыздан кем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тіліндегі теле-, радиобағдарламалардың жергілікті уақыт бойынша нөл сағаттан бастап есептелетін, әрқайсысының ұзақтығы алты сағаттық уақыт аралығындағы көлемі:</w:t>
            </w:r>
          </w:p>
          <w:p>
            <w:pPr>
              <w:spacing w:after="20"/>
              <w:ind w:left="20"/>
              <w:jc w:val="both"/>
            </w:pPr>
            <w:r>
              <w:rPr>
                <w:rFonts w:ascii="Times New Roman"/>
                <w:b w:val="false"/>
                <w:i w:val="false"/>
                <w:color w:val="000000"/>
                <w:sz w:val="20"/>
              </w:rPr>
              <w:t>
1) 2025 жылғы 1 қаңтардан бастап- теле -, радиобағдарламалардың жалпы көлемінің елу бес пайыздан кем болатын;</w:t>
            </w:r>
          </w:p>
          <w:p>
            <w:pPr>
              <w:spacing w:after="20"/>
              <w:ind w:left="20"/>
              <w:jc w:val="both"/>
            </w:pPr>
            <w:r>
              <w:rPr>
                <w:rFonts w:ascii="Times New Roman"/>
                <w:b w:val="false"/>
                <w:i w:val="false"/>
                <w:color w:val="000000"/>
                <w:sz w:val="20"/>
              </w:rPr>
              <w:t>
2) 2027 жылғы 1 қаңтардан бастап- теле -, радиобағдарламалардың жалпы көлемінің алпыс пайыздан кем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 таратылатын жарнаманың жиынтық көлемінен кем жергілікті уақыт бойынша нөл сағаттан бастап есептелетін, әрбір алты сағат сайын уақыт аралығындағы қазақ тіліндегі теле -, радиоарналарда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радиоарнаның меншік иесі есепке қою туралы куәлікті алған күнінен бастап алты ай ішінде теле-, радиобағдарламаларды тарату мерзімін өткізуі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сипатындағы кемінде бір телебағдарлама жергілікті уақытпен сағат он алтыдан жиырма екіге дейінгі кезеңде сурдоаудармамен немесе субтитрлер түріндегі аудармамен қамтамасыз етпеу жөніндегі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Телеарналарда орналастырылатын міндетті хабарларды сурдоаудармамен немесе субтитрлер түріндегі аудармамен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радиоарналардың апта сайынғы көлемде шетелдік теле-, радиоарналардың теле-, радиобағдарламалардың жалпы көлемінің он пайызынан асатын теле-, радиобағдарламаларын ретрансляциялауы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үшін еңбек саласындағы кемсітушілік сипаттағы талаптарды қамтитын бос жұмыс орындары туралы ақпаратты масс-медиада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тыйым салынған:</w:t>
            </w:r>
          </w:p>
          <w:p>
            <w:pPr>
              <w:spacing w:after="20"/>
              <w:ind w:left="20"/>
              <w:jc w:val="both"/>
            </w:pPr>
            <w:r>
              <w:rPr>
                <w:rFonts w:ascii="Times New Roman"/>
                <w:b w:val="false"/>
                <w:i w:val="false"/>
                <w:color w:val="000000"/>
                <w:sz w:val="20"/>
              </w:rPr>
              <w:t>
балаларды өміріне және (немесе) денсаулығына қатер төндіретін әрекеттер жасауға, оның ішінде суицидке итермелейтін;</w:t>
            </w:r>
          </w:p>
          <w:p>
            <w:pPr>
              <w:spacing w:after="20"/>
              <w:ind w:left="20"/>
              <w:jc w:val="both"/>
            </w:pPr>
            <w:r>
              <w:rPr>
                <w:rFonts w:ascii="Times New Roman"/>
                <w:b w:val="false"/>
                <w:i w:val="false"/>
                <w:color w:val="000000"/>
                <w:sz w:val="20"/>
              </w:rPr>
              <w:t>
балаларды қоғамға жат және құқыққа қайшы әрекеттерге арандататын;</w:t>
            </w:r>
          </w:p>
          <w:p>
            <w:pPr>
              <w:spacing w:after="20"/>
              <w:ind w:left="20"/>
              <w:jc w:val="both"/>
            </w:pPr>
            <w:r>
              <w:rPr>
                <w:rFonts w:ascii="Times New Roman"/>
                <w:b w:val="false"/>
                <w:i w:val="false"/>
                <w:color w:val="000000"/>
                <w:sz w:val="20"/>
              </w:rPr>
              <w:t>
арнайы сексуалдық-эротикалық сипаттағы;</w:t>
            </w:r>
          </w:p>
          <w:p>
            <w:pPr>
              <w:spacing w:after="20"/>
              <w:ind w:left="20"/>
              <w:jc w:val="both"/>
            </w:pPr>
            <w:r>
              <w:rPr>
                <w:rFonts w:ascii="Times New Roman"/>
                <w:b w:val="false"/>
                <w:i w:val="false"/>
                <w:color w:val="000000"/>
                <w:sz w:val="20"/>
              </w:rPr>
              <w:t>
сексуалдық зорлық-зомбылықтың сипатталуын және (немесе) бейнеленуін қамтитын;</w:t>
            </w:r>
          </w:p>
          <w:p>
            <w:pPr>
              <w:spacing w:after="20"/>
              <w:ind w:left="20"/>
              <w:jc w:val="both"/>
            </w:pPr>
            <w:r>
              <w:rPr>
                <w:rFonts w:ascii="Times New Roman"/>
                <w:b w:val="false"/>
                <w:i w:val="false"/>
                <w:color w:val="000000"/>
                <w:sz w:val="20"/>
              </w:rPr>
              <w:t>
нормативтік емес лексиканы қамтитын;</w:t>
            </w:r>
          </w:p>
          <w:p>
            <w:pPr>
              <w:spacing w:after="20"/>
              <w:ind w:left="20"/>
              <w:jc w:val="both"/>
            </w:pPr>
            <w:r>
              <w:rPr>
                <w:rFonts w:ascii="Times New Roman"/>
                <w:b w:val="false"/>
                <w:i w:val="false"/>
                <w:color w:val="000000"/>
                <w:sz w:val="20"/>
              </w:rPr>
              <w:t>
балалар арасында таратуға тыйым салынған "18 жастан бастап" жас санатына жатқызылған, ақпаратты қамтитын ақпараттық өнімді жергілікті уақыт бойынша сағат 6.00-ден 22.00-ге дейін телерадио хабарларын тарату арқылы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пирамиданың қызметі туралы жарнаманы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темекі бұйымдарын, оның ішінде шегілмейтін темекі бұйымдарын, қыздырылатын темекісі бар бұйымдарды, қорқорға арналған темекіні, қорқор қоспасын, темекіні қыздыруға арналған жүйелерді, электрондық тұтыну жүйелерін (вейптерді) және оларға арналған сұйықтықтарды, темекі бұйымдарын имитациялайтын өнімдерді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алкоголь өнімін, алкогольді сусындарды имитациялайтын өнімді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 мен интернет-казиноны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Масс-медиада ата-анасы және өзге де заңды өкілдері туралы ақпаратты қоса алғанда, адамның дербес және биометриялық деректерін, құқыққа қайшы әрекеттер (әрекетсіздік) салдарынан зардап шеккен кәмелетке толмаған адам туралы және әкімшілік және (немесе) қылмыстық құқық бұзушылық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хабарламалардың, Қазақстан Республикасы Президенттiгіне және өкiлдi органдар депутаттығына кандидаттар сөздерiнің, бiлiм беру және дiни телебағдарламалардың трансляциясын, сондай-ақ балалар мен жасөспiрiмдерге арналған жарнамаларды қоспағанда, балалар телебағдарламалары көрсетiлiмдерiн жарнамамен, оның iшiнде жүгiртпе жол тәсілiмен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аза тұту күндерiнде теле-, радиоарналарында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радиобағдарлама басталғанда, сондай-ақ ол бөлінгеннен кейін әрбір қайта басталған кезде жас санаты белгісін көрсетпей немесе жас санатын хабарламай ақпараттық өнімді телерадио бағдарламалары арқылы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шараптың тауар белгісін және (немесе) атауының жарнамасын жергілікті уақыт бойынша кешкі сағат жиырма екіден бастап таңғы сағат алтыға дейінгі кезеңде (балалар мен діни арналарды қоспағанда):</w:t>
            </w:r>
          </w:p>
          <w:p>
            <w:pPr>
              <w:spacing w:after="20"/>
              <w:ind w:left="20"/>
              <w:jc w:val="both"/>
            </w:pPr>
            <w:r>
              <w:rPr>
                <w:rFonts w:ascii="Times New Roman"/>
                <w:b w:val="false"/>
                <w:i w:val="false"/>
                <w:color w:val="000000"/>
                <w:sz w:val="20"/>
              </w:rPr>
              <w:t>
трансляциялау және (немесе) ретрансляциялау уақытында жарнама алаңының (кеңістігінің) кемінде он пайызында шарапты шамадан тыс тұтынудың зияны туралы ескертусіз;</w:t>
            </w:r>
          </w:p>
          <w:p>
            <w:pPr>
              <w:spacing w:after="20"/>
              <w:ind w:left="20"/>
              <w:jc w:val="both"/>
            </w:pPr>
            <w:r>
              <w:rPr>
                <w:rFonts w:ascii="Times New Roman"/>
                <w:b w:val="false"/>
                <w:i w:val="false"/>
                <w:color w:val="000000"/>
                <w:sz w:val="20"/>
              </w:rPr>
              <w:t>
саламатты өмір салтын танымал ету жөніндегі екі әлеуметтік жарнаманы қоса бермей;</w:t>
            </w:r>
          </w:p>
          <w:p>
            <w:pPr>
              <w:spacing w:after="20"/>
              <w:ind w:left="20"/>
              <w:jc w:val="both"/>
            </w:pPr>
            <w:r>
              <w:rPr>
                <w:rFonts w:ascii="Times New Roman"/>
                <w:b w:val="false"/>
                <w:i w:val="false"/>
                <w:color w:val="000000"/>
                <w:sz w:val="20"/>
              </w:rPr>
              <w:t>
радиоарналардағы жарнамада, оның трансляциялануы аяқталғанда, шарапты шамадан тыс тұтынудың зияны туралы ескертетін хабар қоса бермей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Шарапты жарнамалайтын еңбек қызметімен және көлiк құралын басқарумен байланысты;</w:t>
            </w:r>
          </w:p>
          <w:p>
            <w:pPr>
              <w:spacing w:after="20"/>
              <w:ind w:left="20"/>
              <w:jc w:val="both"/>
            </w:pPr>
            <w:r>
              <w:rPr>
                <w:rFonts w:ascii="Times New Roman"/>
                <w:b w:val="false"/>
                <w:i w:val="false"/>
                <w:color w:val="000000"/>
                <w:sz w:val="20"/>
              </w:rPr>
              <w:t>
кәмелетке толмағандардың қатысуымен түсірілген (жазылған), оның ішінде мультипликацияның (анимацияның) көмегімен орындалған;</w:t>
            </w:r>
          </w:p>
          <w:p>
            <w:pPr>
              <w:spacing w:after="20"/>
              <w:ind w:left="20"/>
              <w:jc w:val="both"/>
            </w:pPr>
            <w:r>
              <w:rPr>
                <w:rFonts w:ascii="Times New Roman"/>
                <w:b w:val="false"/>
                <w:i w:val="false"/>
                <w:color w:val="000000"/>
                <w:sz w:val="20"/>
              </w:rPr>
              <w:t>
кәмелетке толмағандарға бағытталған;</w:t>
            </w:r>
          </w:p>
          <w:p>
            <w:pPr>
              <w:spacing w:after="20"/>
              <w:ind w:left="20"/>
              <w:jc w:val="both"/>
            </w:pPr>
            <w:r>
              <w:rPr>
                <w:rFonts w:ascii="Times New Roman"/>
                <w:b w:val="false"/>
                <w:i w:val="false"/>
                <w:color w:val="000000"/>
                <w:sz w:val="20"/>
              </w:rPr>
              <w:t>
шараптың емдік қасиеттері бар деп сендіретін, оны шамадан тыс тұтынуды көтермелейтін;</w:t>
            </w:r>
          </w:p>
          <w:p>
            <w:pPr>
              <w:spacing w:after="20"/>
              <w:ind w:left="20"/>
              <w:jc w:val="both"/>
            </w:pPr>
            <w:r>
              <w:rPr>
                <w:rFonts w:ascii="Times New Roman"/>
                <w:b w:val="false"/>
                <w:i w:val="false"/>
                <w:color w:val="000000"/>
                <w:sz w:val="20"/>
              </w:rPr>
              <w:t>
шарапты тұтынудан тартынуды айыптайтын;</w:t>
            </w:r>
          </w:p>
          <w:p>
            <w:pPr>
              <w:spacing w:after="20"/>
              <w:ind w:left="20"/>
              <w:jc w:val="both"/>
            </w:pPr>
            <w:r>
              <w:rPr>
                <w:rFonts w:ascii="Times New Roman"/>
                <w:b w:val="false"/>
                <w:i w:val="false"/>
                <w:color w:val="000000"/>
                <w:sz w:val="20"/>
              </w:rPr>
              <w:t>
шарапты тұтыну өзара қарым-қатынастарды нығайтуға ықпал етеді деп сендіретін Қазақстан Республикасының аумағында өндірілген шараптың тауар белгісінің және (немесе) атауының жарнамасын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Радиодағы жарнаманы қоспағанда, тиісті тауардың (жұмыстардың, көрсетілетін қызметтердің), сондай-ақ лицензиялауға жататын жарнама берушінің өзінің жарнамасын лицензия нөмірі мен лицензия берген органның атауы көрсетілмей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уақытының бір сағаты ішінде жергілікті уақытпен сағат он сегізден бастап жиырма үшке дейінгі уақыт кезеңіндегі жалпы ұзақтығы жиырма пайыздан асатын тәулігіне жарнаманы таратудың жалпы көлемінде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радиоарналарда өтеусіз негізде орналастырылатын әлеуметтік жарнаманың күнделікті көлемі жергілікті уақытпен сағат он сегізден бастап есептелетін, ұзақтығы алты сағат уақыт аралығында міндетті түрде екі рет шыға отырып, жергілікті уақытпен таңғы сағат алтыдан бастап есептелетін, ұзақтығы он сегіз сағат уақыт аралығында кемінде он рет шығумен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жарнаманың Қазақстан Республикасының аумағында қазақ тілінде, ал жарнама берушінің қалауы бойынша орыс тілінде және (немесе) басқа тілдерде де эфирге оның күн сайынғы шығатын барлық уақыты бойы біркелкі емес таратылуы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 туралы айту ұзақтығы – әрқайсысы туралы үш секундтан, телебағдарламаларда таратылатын әлеуметтік жарнамада әрқайсысы туралы үш секундтан астам ұзақтықты еске ала отырып, әлеуметтік жарнаманың телебағдарламаларында кино және бейне қызмет көрсету кезінде тарату және мұндай айтуға – кадр алаңының жетіден асатын пайызы, ал басқа да тәсілдермен таратылатын әлеуметтік жарнамада жарнама алаңының (кеңістігінің) бестен асатын пайызы бөлінуге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Жарнамаларды трансляциялау кезінде дыбысты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айтыла отырып, әлеуметтік жарнамаларды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 өздерінің эфирге шығарылған теле-, радиобағдарламаларының жазбаларын алты ай бойы сақтауға, сондай-ақ оларды өзiнiң эфирлiк жұмысының тiркеу журналында тіркеп қоюға және оны осы журналда соңғы жазба жасалған кезден бастап кемiнде бiр жыл сақтау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радиоарналардың теле-, радиобағдарламаларын беру сапасын қамтамасыз етуі бойынша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радиокомпаниялардың және телерадио хабарларын тарату операторларының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сондай-ақ қорғаныс, ұлттық қауіпсіздік және құқықтық тәртіпті қорғау мүдделерінде халықты құлақтандыру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иесi не оның ұйымдық-құқықтық нысаны, атауы, сондай-ақ теле -, радиоарна аты өзгерген жағдайда, қайта есепке қоймай теле-, радиоарнаны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өлтіруді насихаттайтын ақпаратты, өзін-өзі өлтіруге бару тәсілдері мен өзін-өзі өлтіруге шақыру туралы ақпаратты тарату және (немесе)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масс – медиа туралы</w:t>
            </w:r>
            <w:r>
              <w:br/>
            </w:r>
            <w:r>
              <w:rPr>
                <w:rFonts w:ascii="Times New Roman"/>
                <w:b w:val="false"/>
                <w:i w:val="false"/>
                <w:color w:val="000000"/>
                <w:sz w:val="20"/>
              </w:rPr>
              <w:t>заңнамасының сақталуына</w:t>
            </w:r>
            <w:r>
              <w:br/>
            </w:r>
            <w:r>
              <w:rPr>
                <w:rFonts w:ascii="Times New Roman"/>
                <w:b w:val="false"/>
                <w:i w:val="false"/>
                <w:color w:val="000000"/>
                <w:sz w:val="20"/>
              </w:rPr>
              <w:t>тәуекел 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87" w:id="72"/>
    <w:p>
      <w:pPr>
        <w:spacing w:after="0"/>
        <w:ind w:left="0"/>
        <w:jc w:val="left"/>
      </w:pPr>
      <w:r>
        <w:rPr>
          <w:rFonts w:ascii="Times New Roman"/>
          <w:b/>
          <w:i w:val="false"/>
          <w:color w:val="000000"/>
        </w:rPr>
        <w:t xml:space="preserve"> Телерадио хабарларын тарату операторларының қызметіне қатысты масс - медиа саласындағы субъектілерге қойылатын талаптардың бұзылу дәрежесі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телерадио хабарларын тарату операторлары міндетті теле-, радиоарналардың трансляциясын және (немесе) ретрансляциясын таратуы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радиотаратқыш және (немесе) радиоқабылдағыш байланыс құралдарына бөгеуілдер жасайтын және мәлімделген техникалық параметрлерге сәйкес келмейтін, телерадио хабарларын тарату сигналын қабылдайтын және беретін радиоэлектрондық құралдарды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телерадио хабарларын тарату операторларының шетелдік теле-, радиоарналарды ретрансляциялау кезінде:</w:t>
            </w:r>
          </w:p>
          <w:p>
            <w:pPr>
              <w:spacing w:after="20"/>
              <w:ind w:left="20"/>
              <w:jc w:val="both"/>
            </w:pPr>
            <w:r>
              <w:rPr>
                <w:rFonts w:ascii="Times New Roman"/>
                <w:b w:val="false"/>
                <w:i w:val="false"/>
                <w:color w:val="000000"/>
                <w:sz w:val="20"/>
              </w:rPr>
              <w:t>
1) әлеуметтік жарнаманы;</w:t>
            </w:r>
          </w:p>
          <w:p>
            <w:pPr>
              <w:spacing w:after="20"/>
              <w:ind w:left="20"/>
              <w:jc w:val="both"/>
            </w:pPr>
            <w:r>
              <w:rPr>
                <w:rFonts w:ascii="Times New Roman"/>
                <w:b w:val="false"/>
                <w:i w:val="false"/>
                <w:color w:val="000000"/>
                <w:sz w:val="20"/>
              </w:rPr>
              <w:t>
2) тікелей эфирде немесе тікелей эфирдің қайталау жазбасында трансляцияланатын оқиға орнында орналастырылатын жарнаманы;</w:t>
            </w:r>
          </w:p>
          <w:p>
            <w:pPr>
              <w:spacing w:after="20"/>
              <w:ind w:left="20"/>
              <w:jc w:val="both"/>
            </w:pPr>
            <w:r>
              <w:rPr>
                <w:rFonts w:ascii="Times New Roman"/>
                <w:b w:val="false"/>
                <w:i w:val="false"/>
                <w:color w:val="000000"/>
                <w:sz w:val="20"/>
              </w:rPr>
              <w:t>
3) тек қана жарнама сипатындағы хабарлар мен материалдарға мамандандырылған шетелдік теле-, радиоарналар тарататын жарнаманы қоспағанда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уәкілетті органда есепке қойылмаған шетелдік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мақсаттарды көздемейтін ұжымдық қабылдау жүйесін ұйымдастыру бойынша ғимарат және (немесе) ғимараттар меншік иелерінің жазбаша келісімінің болуы бойынша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арасында еркін қолжетімді теле-, радиоарналарды таратуға жасалған шарттың болуы бойынша талабын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үшін телерадио хабарларын таратудың сәйкестікті растау рәсімінен өтпеген техникалық құралдарын пайдалануға жол бермеу бойынша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радиокомпаниялардың және телерадио хабарларын тарату операторларының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сондай-ақ қорғаныс, ұлттық қауіпсіздік және құқықтық тәртіпті қорғау мүдделерінде халықты құлақтандыру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немесе шетелдік заңды тұлғаның филиалы (өкілдігі) арасында жасалған шартсыз теле-, радиоарнаны, теле-, радиобағдарламаны ретрансляциялауға жол бермеу бойынша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масс – медиа туралы </w:t>
            </w:r>
            <w:r>
              <w:br/>
            </w:r>
            <w:r>
              <w:rPr>
                <w:rFonts w:ascii="Times New Roman"/>
                <w:b w:val="false"/>
                <w:i w:val="false"/>
                <w:color w:val="000000"/>
                <w:sz w:val="20"/>
              </w:rPr>
              <w:t xml:space="preserve">заңнамасының сақталуына </w:t>
            </w:r>
            <w:r>
              <w:br/>
            </w:r>
            <w:r>
              <w:rPr>
                <w:rFonts w:ascii="Times New Roman"/>
                <w:b w:val="false"/>
                <w:i w:val="false"/>
                <w:color w:val="000000"/>
                <w:sz w:val="20"/>
              </w:rPr>
              <w:t>тәуекел дәрежелерін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89" w:id="73"/>
    <w:p>
      <w:pPr>
        <w:spacing w:after="0"/>
        <w:ind w:left="0"/>
        <w:jc w:val="left"/>
      </w:pPr>
      <w:r>
        <w:rPr>
          <w:rFonts w:ascii="Times New Roman"/>
          <w:b/>
          <w:i w:val="false"/>
          <w:color w:val="000000"/>
        </w:rPr>
        <w:t xml:space="preserve"> Жеке спутниктік және эфирлік құрылғыларын таратушылардың қызметіне қатысты масс - медиа саласындағы субъектілерге қойылатын талаптардың бұзылу дәрежесі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лицензиясыз және Қазақстан Республикасының аумағында хабар таратудың меншікті спутниктік жүйелері жоқ телерадио хабарларын тарату операторларының қызметтеріне және телерадио хабарларын тарату операторларының теле -, радиосигналын жеке қабылдауға арналған жабдықтарға шартты қол жеткізу карталарын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 xml:space="preserve">туралы заңнамасының </w:t>
            </w:r>
            <w:r>
              <w:br/>
            </w:r>
            <w:r>
              <w:rPr>
                <w:rFonts w:ascii="Times New Roman"/>
                <w:b w:val="false"/>
                <w:i w:val="false"/>
                <w:color w:val="000000"/>
                <w:sz w:val="20"/>
              </w:rPr>
              <w:t xml:space="preserve">сақталуына тәуекел дәрежелерін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91" w:id="74"/>
    <w:p>
      <w:pPr>
        <w:spacing w:after="0"/>
        <w:ind w:left="0"/>
        <w:jc w:val="left"/>
      </w:pPr>
      <w:r>
        <w:rPr>
          <w:rFonts w:ascii="Times New Roman"/>
          <w:b/>
          <w:i w:val="false"/>
          <w:color w:val="000000"/>
        </w:rPr>
        <w:t xml:space="preserve"> Масс -медиа саласындағы субъектілерге талаптарына сәйкестігін тексеру жүргізу үшін телерадио хабарларын тарату операторларының қызметіне қатысты талаптардың бұзылу дәрежесі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саласында бейінді жоғары, техникалық немесе кәсіптік білімі және мамандығы бойынша кемінде бір жыл практикалық тәжірибесі бар инженерлік-техникалық мамандардың жалпы санының кемінде үштен бірінің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құлақтандыруды ұйымдастыруға арналған техникалық мүмкіндіктерінің болуы (төтенше жағдай кезінде халықты хабардар етуді ұйымдастыру схемасы)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теле-, радиокомпаниялармен (көп бағдарламалық хабар тарату үшін) теле-, радиоарналарды ретрансляциялауға арналған алдын ала шарттарының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әкімшілік-басқару персоналын орналастыруға және пайдалануға, халыққа қызмет көрсетуге арналған үй-жайлар мен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және сынақ жұмыстарын жүргізуге арналған өлшеу құралдары және сынақ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радиоарналарды тарату жөніндегі қызметпен айналысу үшін лицензиясыз аналогтіқ эфирлік радиохабарларды тарату арқылы радиоарналарды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цифрлық эфирлік телерадио хабарларын тарату арқылы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спутниктік телерадио хабарларын тарату арқылы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теле-, радиоарналарды тарату жөніндегі қызметпен айналысу үшін лицензиясыз кабельдік және эфирлік-кабельдік телерадио хабарларды тарату арқылы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 болған жағдайда телерадио хабарларын тарату операторларының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мақсаттарды көздейтін теле-, радиоарналарды ұжымдық қабылдау жүйесін ұйымдастыру бойынша теле-, радиоарналарды тарату жөніндегі қызметпен айналысу үшін лицензияның болуы жөніндегі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лицензиясыз телекоммуникация желілерінде теле -, радиоарналарды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коммуникацияларминистрінің </w:t>
            </w:r>
            <w:r>
              <w:br/>
            </w:r>
            <w:r>
              <w:rPr>
                <w:rFonts w:ascii="Times New Roman"/>
                <w:b w:val="false"/>
                <w:i w:val="false"/>
                <w:color w:val="000000"/>
                <w:sz w:val="20"/>
              </w:rPr>
              <w:t>2018 жылғы 9 қарашадағы</w:t>
            </w:r>
            <w:r>
              <w:br/>
            </w:r>
            <w:r>
              <w:rPr>
                <w:rFonts w:ascii="Times New Roman"/>
                <w:b w:val="false"/>
                <w:i w:val="false"/>
                <w:color w:val="000000"/>
                <w:sz w:val="20"/>
              </w:rPr>
              <w:t xml:space="preserve"> 473 және Қазақстан</w:t>
            </w:r>
            <w:r>
              <w:br/>
            </w:r>
            <w:r>
              <w:rPr>
                <w:rFonts w:ascii="Times New Roman"/>
                <w:b w:val="false"/>
                <w:i w:val="false"/>
                <w:color w:val="000000"/>
                <w:sz w:val="20"/>
              </w:rPr>
              <w:t>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69 бірлескен бұйрығына</w:t>
            </w:r>
            <w:r>
              <w:br/>
            </w:r>
            <w:r>
              <w:rPr>
                <w:rFonts w:ascii="Times New Roman"/>
                <w:b w:val="false"/>
                <w:i w:val="false"/>
                <w:color w:val="000000"/>
                <w:sz w:val="20"/>
              </w:rPr>
              <w:t>2-қосымша</w:t>
            </w:r>
          </w:p>
        </w:tc>
      </w:tr>
    </w:tbl>
    <w:bookmarkStart w:name="z70" w:id="75"/>
    <w:p>
      <w:pPr>
        <w:spacing w:after="0"/>
        <w:ind w:left="0"/>
        <w:jc w:val="left"/>
      </w:pPr>
      <w:r>
        <w:rPr>
          <w:rFonts w:ascii="Times New Roman"/>
          <w:b/>
          <w:i w:val="false"/>
          <w:color w:val="000000"/>
        </w:rPr>
        <w:t xml:space="preserve"> Мерзімді баспасөз басылымдарына, интернет – басылымдарға, және интернет-ресурстарға қатысты Қазақстан Республикасының масс - медиа туралы заңнамасының сақталуы тексеру парағы</w:t>
      </w:r>
    </w:p>
    <w:bookmarkEnd w:id="75"/>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м.а. 06.11.2024 </w:t>
      </w:r>
      <w:r>
        <w:rPr>
          <w:rFonts w:ascii="Times New Roman"/>
          <w:b w:val="false"/>
          <w:i w:val="false"/>
          <w:color w:val="ff0000"/>
          <w:sz w:val="28"/>
        </w:rPr>
        <w:t>№ 524-НҚ</w:t>
      </w:r>
      <w:r>
        <w:rPr>
          <w:rFonts w:ascii="Times New Roman"/>
          <w:b w:val="false"/>
          <w:i w:val="false"/>
          <w:color w:val="ff0000"/>
          <w:sz w:val="28"/>
        </w:rPr>
        <w:t xml:space="preserve"> және ҚР Премьер-Министрінің орынбасары - Ұлттық экономика министрінің 08.11.2024 № 100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 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 бақылау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нөмірі),бизнес</w:t>
      </w:r>
    </w:p>
    <w:p>
      <w:pPr>
        <w:spacing w:after="0"/>
        <w:ind w:left="0"/>
        <w:jc w:val="both"/>
      </w:pPr>
      <w:r>
        <w:rPr>
          <w:rFonts w:ascii="Times New Roman"/>
          <w:b w:val="false"/>
          <w:i w:val="false"/>
          <w:color w:val="000000"/>
          <w:sz w:val="28"/>
        </w:rPr>
        <w:t>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шығарылым деректерiнсiз мерзiмдi баспасөз басылымын шығару (мерзiмдi баспасөз басылымының атауы; мерзiмдi баспасөз басылымының меншiк иесi; бас редактордың (редактордың) тегi мен аты-жөні; есепке қою немесе қайта есепке қою туралы куәлiктiң күнi мен нөмiрi және оны берген органның атауы; басылымның мерзiмдiлiгi; мерзiмдi баспасөз басылымының жарық көрген күні мен рет нөмiрi; осы шығарылымның таралымы; баспахананың атауы, оның мекенжайы және редакцияның мекенжайы), сол сияқты анық емес не көрiнеу жалған шығарылым деректерiмен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басылымдарындағы жарнама масс-медианы есепке қою туралы куәлікте бекітілмеген тілде таратылуы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басылымының, интернет-басылымның меншік иесі ауысқан немесе оның атауы, сондай-ақ басылымның, материалдар мен хабарлардың атауы, тілі, таралатын аумағы, негізгі тақырыптық бағыты және шығару мерзімділігі өзгерген жағдайларда қайта есепке алынбай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таратылатын ақпараттық өнімді қоспағанда, балаларға тыйым салынған ақпаратты қамтитын ақпараттық өнімді кәмелетке толмағандармен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алкоголь өнімін, алкогольді сусындарды имитациялайтын өнімді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темекі бұйымдарын, оның ішінде шегілмейтін темекі бұйымдарын, қыздырылатын темекісі бар бұйымдарды, қорқорға арналған темекіні, қорқор қоспасын, темекіні қыздыруға арналған жүйелерді, электрондық тұтыну жүйелерін (вейптерді) және оларға арналған сұйықтықтарды, темекі бұйымдарын имитациялайтын өнімдерді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казиноны және интернет-казиноны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Масс-медиада еңбек саласында кемсітушілік сипаттағы талаптарды қамтитын, жұмысқа қабылдау үшін бос жұмыс орындары туралы ақпаратты орналастыруы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пирамиданың қызметін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Масс-медиада ата-анасы және өзге де заңды өкілдері туралы ақпаратты қоса алғанда, адамның дербес және биометриялық деректерін, құқыққа қайшы әрекеттер (әрекетсіздік) салдарынан зардап шеккен кәмелетке толмаған адам туралы және әкімшілік және (немесе) қылмыстық құқық бұзушылық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қоймай не шығарылуын (эфирге шығуын) тоқтата тұру, тоқтату немесе есепке қою туралы куәліктің күші жойылды деп тану туралы шешім шығарылғаннан кейін бұқаралық ақпарат құралының өнімін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тыйым салынған мәліметтерді қамтитын, интернет-ресурста пайдаланушылар орналастыратын ақпаратты қоса алғанда, оқырман хаттарын бұқаралық ақпарат құралдарында орналастыру (қатыгездiк пен зорлық-зомбылыққа бас ұруды, әлеуметтiк, нәсiлдiк, ұлттық, дiни, тектiк-топтық және рулық астамшылықты насихаттау немесе үгiттеу, мемлекеттiк құпияларды немесе заңмен қорғалатын өзге де құпияны құрайтын мәлiметтердi жария ету, өзін-өзі өлтіруді насихаттайтын, терроризмге қарсы операцияларды жүргiзу кезеңiнде олардың техникалық тәсiлдерi мен тактикасын ашатын ақпаратты тарату, есірткі, психотроптық заттарды, сол тектестер мен прекурсорларды, жарылғыш заттар мен жарғыш құрылғыларды насихаттау, порнографиялық және арнаулы сексуалдық-эротикалық сипаттағы теле-, радиобағдарламаларды, теле-, радиоарналарды тарату, сондай-ақ кино-, бейнеөнімдерді көрсету, бұқаралық ақпарат құралдарын сайлау алдындағы үгiт жүргiзу шарттарын бұзу, шетелдiктердiң, азаматтығы жоқ адамдардың, шетелдiк заңды тұлғалардың және халықаралық ұйымдардың кандидаттарды, партиялық тiзiмін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асыруы, үгiтке тыйым салынған кезеңде оны жүргiзу, ереуiлге қатысуға немесе оған қатысудан бас тартуға мәжбүрлеу, Қазақстан Республикасының бейбiт жиналыстарды ұйымдастыру және өткiзу тәртiбi туралы, интернетте авторлық құқық және сабақтас құқықтар туралы заңнамасын бұзу мақсатында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айтыла отырып, әлеуметтік жарнамаларды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мерзімді баспасөз басылымдарында (балалар мен діни басылымдарды қоспағанда) газеттердің бірінші және соңғы беттерінде; журналдардың, альманахтардың, бюллетеньдердің, оларға қосымшалардың беттерінде және мұқабаларында өндірілген тауар белгісінің және (немесе) шараптың атауының жарнамасын тарату; салауатты өмір салтын насихаттау жөніндегі әлеуметтік жарнаманы сүйемелдеусіз, жарнаманың көлемі көлемі (кеңістігі) Қазақстан Республикасының аумағында өндірілген тауар таңбасы жарнамасының және (немесе) шараптың атауының жарнамалық алаңының (кеңістігінің) көлеміне тең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Шарапты жарнамалайтын еңбек қызметімен және көлiк құралын басқарумен байланысты;</w:t>
            </w:r>
          </w:p>
          <w:p>
            <w:pPr>
              <w:spacing w:after="20"/>
              <w:ind w:left="20"/>
              <w:jc w:val="both"/>
            </w:pPr>
            <w:r>
              <w:rPr>
                <w:rFonts w:ascii="Times New Roman"/>
                <w:b w:val="false"/>
                <w:i w:val="false"/>
                <w:color w:val="000000"/>
                <w:sz w:val="20"/>
              </w:rPr>
              <w:t>
кәмелетке толмағандардың қатысуымен түсірілген (жазылған), оның ішінде мультипликацияның (анимацияның) көмегімен орындалған;</w:t>
            </w:r>
          </w:p>
          <w:p>
            <w:pPr>
              <w:spacing w:after="20"/>
              <w:ind w:left="20"/>
              <w:jc w:val="both"/>
            </w:pPr>
            <w:r>
              <w:rPr>
                <w:rFonts w:ascii="Times New Roman"/>
                <w:b w:val="false"/>
                <w:i w:val="false"/>
                <w:color w:val="000000"/>
                <w:sz w:val="20"/>
              </w:rPr>
              <w:t>
кәмелетке толмағандарға бағытталған;</w:t>
            </w:r>
          </w:p>
          <w:p>
            <w:pPr>
              <w:spacing w:after="20"/>
              <w:ind w:left="20"/>
              <w:jc w:val="both"/>
            </w:pPr>
            <w:r>
              <w:rPr>
                <w:rFonts w:ascii="Times New Roman"/>
                <w:b w:val="false"/>
                <w:i w:val="false"/>
                <w:color w:val="000000"/>
                <w:sz w:val="20"/>
              </w:rPr>
              <w:t>
шараптың емдік қасиеттері бар деп сендіретін, оны шамадан тыс тұтынуды көтермелейтін;</w:t>
            </w:r>
          </w:p>
          <w:p>
            <w:pPr>
              <w:spacing w:after="20"/>
              <w:ind w:left="20"/>
              <w:jc w:val="both"/>
            </w:pPr>
            <w:r>
              <w:rPr>
                <w:rFonts w:ascii="Times New Roman"/>
                <w:b w:val="false"/>
                <w:i w:val="false"/>
                <w:color w:val="000000"/>
                <w:sz w:val="20"/>
              </w:rPr>
              <w:t>
шарапты тұтынудан тартынуды айыптайтын;</w:t>
            </w:r>
          </w:p>
          <w:p>
            <w:pPr>
              <w:spacing w:after="20"/>
              <w:ind w:left="20"/>
              <w:jc w:val="both"/>
            </w:pPr>
            <w:r>
              <w:rPr>
                <w:rFonts w:ascii="Times New Roman"/>
                <w:b w:val="false"/>
                <w:i w:val="false"/>
                <w:color w:val="000000"/>
                <w:sz w:val="20"/>
              </w:rPr>
              <w:t>
шарапты тұтыну өзара қарым-қатынастарды нығайтуға ықпал етеді деп сендіретін Қазақстан Республикасының аумағында өндірілген шараптың тауар белгісінің және (немесе) атауының жарнамасын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баспасөз басылымдарының міндетті тегiн даналарының электрондық нысандарын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бұқаралық ақпарат құралының меншiк иесi – заңды тұлға немесе осы саладағы қызметті жүзеге асырушы заңды тұлға акцияларының (жарғылық капиталға қатысу үлестерiнiң, пайларының) 20 пайызынан астамын шетелдiктердің және шетелдік заңды тұлғалардың, азаматтығы жоқ адамдардың тiкелей және (немесе) жанама иеленуi, пайдалануы, оларға билiк етуi және (немесе) оларды басқаруы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өлтіруді насихаттайтын ақпаратты, өзін-өзі өлтіруге бару тәсілдері мен өзін-өзі өлтіруге шақыру туралы ақпаратты тарату және (немесе)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Эротикалық сипаттағы өнімді стационарлық емес үй-жайларда, мөлдiр ораммен буып-түйiлмеген күйiнде, білім беру, денсаулық сақтау ұйымдарының, балалар мекемелерінің, ғибадат ғимараттарының (құрылысжайларының) үй-жайларында және аумақтарында жасы он сегізге толмаған адамдарға бөлшек саудада сатуы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 басылымның меншік иесінің ақпараттық-коммуникациялық инфрақұрылымының Қазақстан Республикасынан тыс жерде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(объектісінің) басшысы 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9 қарашадағы</w:t>
            </w:r>
            <w:r>
              <w:br/>
            </w:r>
            <w:r>
              <w:rPr>
                <w:rFonts w:ascii="Times New Roman"/>
                <w:b w:val="false"/>
                <w:i w:val="false"/>
                <w:color w:val="000000"/>
                <w:sz w:val="20"/>
              </w:rPr>
              <w:t xml:space="preserve">№ 473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69 бірлескен бұйрығына</w:t>
            </w:r>
            <w:r>
              <w:br/>
            </w:r>
            <w:r>
              <w:rPr>
                <w:rFonts w:ascii="Times New Roman"/>
                <w:b w:val="false"/>
                <w:i w:val="false"/>
                <w:color w:val="000000"/>
                <w:sz w:val="20"/>
              </w:rPr>
              <w:t>3-қосымша</w:t>
            </w:r>
          </w:p>
        </w:tc>
      </w:tr>
    </w:tbl>
    <w:bookmarkStart w:name="z72" w:id="76"/>
    <w:p>
      <w:pPr>
        <w:spacing w:after="0"/>
        <w:ind w:left="0"/>
        <w:jc w:val="left"/>
      </w:pPr>
      <w:r>
        <w:rPr>
          <w:rFonts w:ascii="Times New Roman"/>
          <w:b/>
          <w:i w:val="false"/>
          <w:color w:val="000000"/>
        </w:rPr>
        <w:t xml:space="preserve"> Теле-, радиокомпанияларға қатысты Қазақстан Республикасының масс - медиа туралы заңнамасының сақталуын тексеру парағы</w:t>
      </w:r>
    </w:p>
    <w:bookmarkEnd w:id="76"/>
    <w:p>
      <w:pPr>
        <w:spacing w:after="0"/>
        <w:ind w:left="0"/>
        <w:jc w:val="both"/>
      </w:pPr>
      <w:r>
        <w:rPr>
          <w:rFonts w:ascii="Times New Roman"/>
          <w:b w:val="false"/>
          <w:i w:val="false"/>
          <w:color w:val="ff0000"/>
          <w:sz w:val="28"/>
        </w:rPr>
        <w:t xml:space="preserve">
      Ескерту. 3-қосымша жаңа редакцияда – ҚР Мәдениет және ақпарат министрінің м.а. 06.11.2024 </w:t>
      </w:r>
      <w:r>
        <w:rPr>
          <w:rFonts w:ascii="Times New Roman"/>
          <w:b w:val="false"/>
          <w:i w:val="false"/>
          <w:color w:val="ff0000"/>
          <w:sz w:val="28"/>
        </w:rPr>
        <w:t>№ 524-НҚ</w:t>
      </w:r>
      <w:r>
        <w:rPr>
          <w:rFonts w:ascii="Times New Roman"/>
          <w:b w:val="false"/>
          <w:i w:val="false"/>
          <w:color w:val="ff0000"/>
          <w:sz w:val="28"/>
        </w:rPr>
        <w:t xml:space="preserve"> және ҚР Премьер-Министрінің орынбасары - Ұлттық экономика министрінің 08.11.2024 № 100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 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тағайындау туралы акт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нөмірі),бизнес</w:t>
      </w:r>
    </w:p>
    <w:p>
      <w:pPr>
        <w:spacing w:after="0"/>
        <w:ind w:left="0"/>
        <w:jc w:val="both"/>
      </w:pPr>
      <w:r>
        <w:rPr>
          <w:rFonts w:ascii="Times New Roman"/>
          <w:b w:val="false"/>
          <w:i w:val="false"/>
          <w:color w:val="000000"/>
          <w:sz w:val="28"/>
        </w:rPr>
        <w:t>
      сәйкестендіру нөмірі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қоспағанда, отандық телебағдарламалардың саны отандық телеарналардың телерадио хабарларын таратудың апта сайынғы көлемі:</w:t>
            </w:r>
          </w:p>
          <w:p>
            <w:pPr>
              <w:spacing w:after="20"/>
              <w:ind w:left="20"/>
              <w:jc w:val="both"/>
            </w:pPr>
            <w:r>
              <w:rPr>
                <w:rFonts w:ascii="Times New Roman"/>
                <w:b w:val="false"/>
                <w:i w:val="false"/>
                <w:color w:val="000000"/>
                <w:sz w:val="20"/>
              </w:rPr>
              <w:t>
1) 2025 жылғы 1 қаңтардан бастап- елу бес пайыздан кем болатын;</w:t>
            </w:r>
          </w:p>
          <w:p>
            <w:pPr>
              <w:spacing w:after="20"/>
              <w:ind w:left="20"/>
              <w:jc w:val="both"/>
            </w:pPr>
            <w:r>
              <w:rPr>
                <w:rFonts w:ascii="Times New Roman"/>
                <w:b w:val="false"/>
                <w:i w:val="false"/>
                <w:color w:val="000000"/>
                <w:sz w:val="20"/>
              </w:rPr>
              <w:t>
2) 2027 жылғы 1 қаңтардан бастап- алпыс пайыздан кем болатын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радиоарналардың радио хабарларын таратудың апта сайынғы көлемінде, жарнаманы қоспағанда, қазақстандық авторлардың не орындаушылардың музыкалық шығармаларының және отандық радиобағдарламалардың саны:</w:t>
            </w:r>
          </w:p>
          <w:p>
            <w:pPr>
              <w:spacing w:after="20"/>
              <w:ind w:left="20"/>
              <w:jc w:val="both"/>
            </w:pPr>
            <w:r>
              <w:rPr>
                <w:rFonts w:ascii="Times New Roman"/>
                <w:b w:val="false"/>
                <w:i w:val="false"/>
                <w:color w:val="000000"/>
                <w:sz w:val="20"/>
              </w:rPr>
              <w:t>
1) 2025 жылғы 1 қаңтардан- елу бес пайыздан кем болатын;</w:t>
            </w:r>
          </w:p>
          <w:p>
            <w:pPr>
              <w:spacing w:after="20"/>
              <w:ind w:left="20"/>
              <w:jc w:val="both"/>
            </w:pPr>
            <w:r>
              <w:rPr>
                <w:rFonts w:ascii="Times New Roman"/>
                <w:b w:val="false"/>
                <w:i w:val="false"/>
                <w:color w:val="000000"/>
                <w:sz w:val="20"/>
              </w:rPr>
              <w:t>
2) 2027 жылғы 1 қаңтардан- алпыс пайыздан кем болатын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алаңының жиырма бес пайызынан асатын және телебағдарламалардағы мәтiндiк немесе ақпараттық материалды бұзатын коммерциялық жарнама сипатындағы қосымша ақпараттың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жолды, әлеуметтік жарнаманы, үшінші тұлғалардың жарнамасын қамтымайтын, теле-, радиоарналардың өз өнімі туралы ақпаратты (анонстарды), теле-, радиоарна дайындаған және өткізетін іс-шаралар туралы хабарландыруды, сондай-ақ тікелей эфирде немесе тікелей эфирдің қайталау жазбасында трансляцияланатын оқиға орнында орналастырылатын жарнаманы қоспағанда, тәулігіне хабар таратудың жалпы көлемінің жиырма пайызынан асатын, жарнама сипатындағы хабарлар мен материалдарға мамандандырылмаған теле-, радиоарналардағы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қосарластыру түрiнде, оның iшiнде жүгiртпе жол тәсiлiмен пайдалану кезiнде оның көлемi кадр алаңының жетi жарым пайызынан асатын және телебағдарламалардағы мәтiндiк немесе ақпараттық материалды бұзатын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атауын жарияламай, ал үздіксіз хабар тарату кезінде тәулігіне төрт реттен кем теле -, радиоарналардың эфирге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уақыт бойынша мемлекеттік тілде хабар тарататын отандық теле-, радиобағдарламалардың апта сайынғы көлемі:</w:t>
            </w:r>
          </w:p>
          <w:p>
            <w:pPr>
              <w:spacing w:after="20"/>
              <w:ind w:left="20"/>
              <w:jc w:val="both"/>
            </w:pPr>
            <w:r>
              <w:rPr>
                <w:rFonts w:ascii="Times New Roman"/>
                <w:b w:val="false"/>
                <w:i w:val="false"/>
                <w:color w:val="000000"/>
                <w:sz w:val="20"/>
              </w:rPr>
              <w:t>
1) 2025 жылғы 1 қаңтардан бастап- теле -, радиобағдарламалардың жалпы көлемінің елу бес пайыздан кем болатын;</w:t>
            </w:r>
          </w:p>
          <w:p>
            <w:pPr>
              <w:spacing w:after="20"/>
              <w:ind w:left="20"/>
              <w:jc w:val="both"/>
            </w:pPr>
            <w:r>
              <w:rPr>
                <w:rFonts w:ascii="Times New Roman"/>
                <w:b w:val="false"/>
                <w:i w:val="false"/>
                <w:color w:val="000000"/>
                <w:sz w:val="20"/>
              </w:rPr>
              <w:t>
2) 2027 жылғы 1 қаңтардан бастап- теле -, радиобағдарламалардың жалпы көлемінің алпыс пайыздан кем болатын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тіліндегі теле-, радиобағдарламалардың жергілікті уақыт бойынша нөл сағаттан бастап есептелетін, әрқайсысының ұзақтығы алты сағаттық уақыт аралығындағы көлемі:</w:t>
            </w:r>
          </w:p>
          <w:p>
            <w:pPr>
              <w:spacing w:after="20"/>
              <w:ind w:left="20"/>
              <w:jc w:val="both"/>
            </w:pPr>
            <w:r>
              <w:rPr>
                <w:rFonts w:ascii="Times New Roman"/>
                <w:b w:val="false"/>
                <w:i w:val="false"/>
                <w:color w:val="000000"/>
                <w:sz w:val="20"/>
              </w:rPr>
              <w:t>
1) 2025 жылғы 1 қаңтардан бастап- теле -, радиобағдарламалардың жалпы көлемінің елу бес пайыздан кем болатын;</w:t>
            </w:r>
          </w:p>
          <w:p>
            <w:pPr>
              <w:spacing w:after="20"/>
              <w:ind w:left="20"/>
              <w:jc w:val="both"/>
            </w:pPr>
            <w:r>
              <w:rPr>
                <w:rFonts w:ascii="Times New Roman"/>
                <w:b w:val="false"/>
                <w:i w:val="false"/>
                <w:color w:val="000000"/>
                <w:sz w:val="20"/>
              </w:rPr>
              <w:t>
2) 2027 жылғы 1 қаңтардан бастап- теле -, радиобағдарламалардың жалпы көлемінің алпыс пайыздан кем болатын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 таратылатын жарнаманың жиынтық көлемінен кем жергілікті уақыт бойынша нөл сағаттан бастап есептелетін, әрбір алты сағат сайын уақыт аралығындағы қазақ тіліндегі теле -, радиоарналарда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радиоарнаның меншік иесі есепке қою туралы куәлікті алған күнінен бастап алты ай ішінде теле-, радиобағдарламаларды тарату мерзімін өткізуі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сипатындағы кемінде бір телебағдарлама жергілікті уақытпен сағат он алтыдан жиырма екіге дейінгі кезеңде сурдоаудармамен немесе субтитрлер түріндегі аудармамен қамтамасыз етпеу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Телеарналарда орналастырылатын міндетті хабарларды сурдоаудармамен немесе субтитрлер түріндегі аудармамен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радиоарналардың апта сайынғы көлемде шетелдік теле-, радиоарналардың теле-, радиобағдарламалардың жалпы көлемінің он пайызынан асатын теле-, радиобағдарламаларын ретрансляциялауы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үшін еңбек саласындағы кемсітушілік сипаттағы талаптарды қамтитын бос жұмыс орындары туралы ақпаратты масс-медиада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тыйым салынған:</w:t>
            </w:r>
          </w:p>
          <w:p>
            <w:pPr>
              <w:spacing w:after="20"/>
              <w:ind w:left="20"/>
              <w:jc w:val="both"/>
            </w:pPr>
            <w:r>
              <w:rPr>
                <w:rFonts w:ascii="Times New Roman"/>
                <w:b w:val="false"/>
                <w:i w:val="false"/>
                <w:color w:val="000000"/>
                <w:sz w:val="20"/>
              </w:rPr>
              <w:t>
балаларды өміріне және (немесе) денсаулығына қатер төндіретін әрекеттер жасауға, оның ішінде суицидке итермелейтін;</w:t>
            </w:r>
          </w:p>
          <w:p>
            <w:pPr>
              <w:spacing w:after="20"/>
              <w:ind w:left="20"/>
              <w:jc w:val="both"/>
            </w:pPr>
            <w:r>
              <w:rPr>
                <w:rFonts w:ascii="Times New Roman"/>
                <w:b w:val="false"/>
                <w:i w:val="false"/>
                <w:color w:val="000000"/>
                <w:sz w:val="20"/>
              </w:rPr>
              <w:t>
балаларды қоғамға жат және құқыққа қайшы әрекеттерге арандататын;</w:t>
            </w:r>
          </w:p>
          <w:p>
            <w:pPr>
              <w:spacing w:after="20"/>
              <w:ind w:left="20"/>
              <w:jc w:val="both"/>
            </w:pPr>
            <w:r>
              <w:rPr>
                <w:rFonts w:ascii="Times New Roman"/>
                <w:b w:val="false"/>
                <w:i w:val="false"/>
                <w:color w:val="000000"/>
                <w:sz w:val="20"/>
              </w:rPr>
              <w:t>
арнайы сексуалдық-эротикалық сипаттағы;</w:t>
            </w:r>
          </w:p>
          <w:p>
            <w:pPr>
              <w:spacing w:after="20"/>
              <w:ind w:left="20"/>
              <w:jc w:val="both"/>
            </w:pPr>
            <w:r>
              <w:rPr>
                <w:rFonts w:ascii="Times New Roman"/>
                <w:b w:val="false"/>
                <w:i w:val="false"/>
                <w:color w:val="000000"/>
                <w:sz w:val="20"/>
              </w:rPr>
              <w:t>
сексуалдық зорлық-зомбылықтың сипатталуын және (немесе) бейнеленуін қамтитын;</w:t>
            </w:r>
          </w:p>
          <w:p>
            <w:pPr>
              <w:spacing w:after="20"/>
              <w:ind w:left="20"/>
              <w:jc w:val="both"/>
            </w:pPr>
            <w:r>
              <w:rPr>
                <w:rFonts w:ascii="Times New Roman"/>
                <w:b w:val="false"/>
                <w:i w:val="false"/>
                <w:color w:val="000000"/>
                <w:sz w:val="20"/>
              </w:rPr>
              <w:t>
нормативтік емес лексиканы қамтитын;</w:t>
            </w:r>
          </w:p>
          <w:p>
            <w:pPr>
              <w:spacing w:after="20"/>
              <w:ind w:left="20"/>
              <w:jc w:val="both"/>
            </w:pPr>
            <w:r>
              <w:rPr>
                <w:rFonts w:ascii="Times New Roman"/>
                <w:b w:val="false"/>
                <w:i w:val="false"/>
                <w:color w:val="000000"/>
                <w:sz w:val="20"/>
              </w:rPr>
              <w:t>
балалар арасында таратуға тыйым салынған "18 жастан бастап" жас санатына жатқызылған, ақпаратты қамтитын ақпараттық өнімді жергілікті уақыт бойынша сағат 6.00-ден 22.00-ге дейін телерадио хабарларын тарату арқылы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пирамиданың қызметі туралы жарнаманы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темекі бұйымдарын, оның ішінде шегілмейтін темекі бұйымдарын, қыздырылатын темекісі бар бұйымдарды, қорқорға арналған темекіні, қорқор қоспасын, темекіні қыздыруға арналған жүйелерді, электрондық тұтыну жүйелерін (вейптерді) және оларға арналған сұйықтықтарды, темекі бұйымдарын имитациялайтын өнімдерді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алкоголь өнімін, алкогольді сусындарды имитациялайтын өнімді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 мен интернет-казиноны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Масс-медиада ата-анасы және өзге де заңды өкілдері туралы ақпаратты қоса алғанда, адамның дербес және биометриялық деректерін, құқыққа қайшы әрекеттер (әрекетсіздік) салдарынан зардап шеккен кәмелетке толмаған адам туралы және әкімшілік және (немесе) қылмыстық құқық бұзушылық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хабарламалардың, Қазақстан Республикасы Президенттiгіне және өкiлдi органдар депутаттығына кандидаттар сөздерiнің, бiлiм беру және дiни телебағдарламалардың трансляциясын, сондай-ақ балалар мен жасөспiрiмдерге арналған жарнамаларды қоспағанда, балалар телебағдарламалары көрсетiлiмдерiн жарнамамен, оның iшiнде жүгiртпе жол тәсілiмен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аза тұту күндерiнде теле-, радиоарналарында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радиобағдарлама басталғанда, сондай-ақ ол бөлінгеннен кейін әрбір қайта басталған кезде жас санаты белгісін көрсетпей немесе жас санатын хабарламай ақпараттық өнімді телерадио бағдарламалары арқылы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шараптың тауар белгісін және (немесе) атауының жарнамасын жергілікті уақыт бойынша кешкі сағат жиырма екіден бастап таңғы сағат алтыға дейінгі кезеңде (балалар мен діни арналарды қоспағанда):</w:t>
            </w:r>
          </w:p>
          <w:p>
            <w:pPr>
              <w:spacing w:after="20"/>
              <w:ind w:left="20"/>
              <w:jc w:val="both"/>
            </w:pPr>
            <w:r>
              <w:rPr>
                <w:rFonts w:ascii="Times New Roman"/>
                <w:b w:val="false"/>
                <w:i w:val="false"/>
                <w:color w:val="000000"/>
                <w:sz w:val="20"/>
              </w:rPr>
              <w:t>
трансляциялау және (немесе) ретрансляциялау уақытында жарнама алаңының (кеңістігінің) кемінде он пайызында шарапты шамадан тыс тұтынудың зияны туралы ескертусіз;</w:t>
            </w:r>
          </w:p>
          <w:p>
            <w:pPr>
              <w:spacing w:after="20"/>
              <w:ind w:left="20"/>
              <w:jc w:val="both"/>
            </w:pPr>
            <w:r>
              <w:rPr>
                <w:rFonts w:ascii="Times New Roman"/>
                <w:b w:val="false"/>
                <w:i w:val="false"/>
                <w:color w:val="000000"/>
                <w:sz w:val="20"/>
              </w:rPr>
              <w:t>
саламатты өмір салтын танымал ету жөніндегі екі әлеуметтік жарнаманы қоса бермей;</w:t>
            </w:r>
          </w:p>
          <w:p>
            <w:pPr>
              <w:spacing w:after="20"/>
              <w:ind w:left="20"/>
              <w:jc w:val="both"/>
            </w:pPr>
            <w:r>
              <w:rPr>
                <w:rFonts w:ascii="Times New Roman"/>
                <w:b w:val="false"/>
                <w:i w:val="false"/>
                <w:color w:val="000000"/>
                <w:sz w:val="20"/>
              </w:rPr>
              <w:t>
радиоарналардағы жарнамада, оның трансляциялануы аяқталғанда, шарапты шамадан тыс тұтынудың зияны туралы ескертетін хабар қоса бермей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Шарапты жарнамалайтын</w:t>
            </w:r>
          </w:p>
          <w:p>
            <w:pPr>
              <w:spacing w:after="20"/>
              <w:ind w:left="20"/>
              <w:jc w:val="both"/>
            </w:pPr>
            <w:r>
              <w:rPr>
                <w:rFonts w:ascii="Times New Roman"/>
                <w:b w:val="false"/>
                <w:i w:val="false"/>
                <w:color w:val="000000"/>
                <w:sz w:val="20"/>
              </w:rPr>
              <w:t>
еңбек қызметімен және көлiк құралын басқарумен байланысты;</w:t>
            </w:r>
          </w:p>
          <w:p>
            <w:pPr>
              <w:spacing w:after="20"/>
              <w:ind w:left="20"/>
              <w:jc w:val="both"/>
            </w:pPr>
            <w:r>
              <w:rPr>
                <w:rFonts w:ascii="Times New Roman"/>
                <w:b w:val="false"/>
                <w:i w:val="false"/>
                <w:color w:val="000000"/>
                <w:sz w:val="20"/>
              </w:rPr>
              <w:t>
кәмелетке толмағандардың қатысуымен түсірілген (жазылған), оның ішінде мультипликацияның (анимацияның) көмегімен орындалған;</w:t>
            </w:r>
          </w:p>
          <w:p>
            <w:pPr>
              <w:spacing w:after="20"/>
              <w:ind w:left="20"/>
              <w:jc w:val="both"/>
            </w:pPr>
            <w:r>
              <w:rPr>
                <w:rFonts w:ascii="Times New Roman"/>
                <w:b w:val="false"/>
                <w:i w:val="false"/>
                <w:color w:val="000000"/>
                <w:sz w:val="20"/>
              </w:rPr>
              <w:t>
кәмелетке толмағандарға бағытталған;</w:t>
            </w:r>
          </w:p>
          <w:p>
            <w:pPr>
              <w:spacing w:after="20"/>
              <w:ind w:left="20"/>
              <w:jc w:val="both"/>
            </w:pPr>
            <w:r>
              <w:rPr>
                <w:rFonts w:ascii="Times New Roman"/>
                <w:b w:val="false"/>
                <w:i w:val="false"/>
                <w:color w:val="000000"/>
                <w:sz w:val="20"/>
              </w:rPr>
              <w:t>
шараптың емдік қасиеттері бар деп сендіретін, оны шамадан тыс тұтынуды көтермелейтін;</w:t>
            </w:r>
          </w:p>
          <w:p>
            <w:pPr>
              <w:spacing w:after="20"/>
              <w:ind w:left="20"/>
              <w:jc w:val="both"/>
            </w:pPr>
            <w:r>
              <w:rPr>
                <w:rFonts w:ascii="Times New Roman"/>
                <w:b w:val="false"/>
                <w:i w:val="false"/>
                <w:color w:val="000000"/>
                <w:sz w:val="20"/>
              </w:rPr>
              <w:t>
шарапты тұтынудан тартынуды айыптайтын;</w:t>
            </w:r>
          </w:p>
          <w:p>
            <w:pPr>
              <w:spacing w:after="20"/>
              <w:ind w:left="20"/>
              <w:jc w:val="both"/>
            </w:pPr>
            <w:r>
              <w:rPr>
                <w:rFonts w:ascii="Times New Roman"/>
                <w:b w:val="false"/>
                <w:i w:val="false"/>
                <w:color w:val="000000"/>
                <w:sz w:val="20"/>
              </w:rPr>
              <w:t>
шарапты тұтыну өзара қарым-қатынастарды нығайтуға ықпал етеді деп сендіретін Қазақстан Республикасының аумағында өндірілген шараптың тауар белгісінің және (немесе) атауының жарнамасын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Радиодағы жарнаманы қоспағанда, тиісті тауардың (жұмыстардың, көрсетілетін қызметтердің), сондай-ақ лицензиялауға жататын жарнама берушінің өзінің жарнамасын лицензия нөмірі мен лицензия берген органның атауы көрсетілмей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уақытының бір сағаты ішінде жергілікті уақытпен сағат он сегізден бастап жиырма үшке дейінгі уақыт кезеңіндегі жалпы ұзақтығы жиырма пайыздан асатын тәулігіне жарнаманы таратудың жалпы көлемінде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радиоарналарда өтеусіз негізде орналастырылатын әлеуметтік жарнаманың күнделікті көлемі жергілікті уақытпен сағат он сегізден бастап есептелетін, ұзақтығы алты сағат уақыт аралығында міндетті түрде екі рет шыға отырып, жергілікті уақытпен таңғы сағат алтыдан бастап есептелетін, ұзақтығы он сегіз сағат уақыт аралығында кемінде он рет шығумен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жарнаманың Қазақстан Республикасының аумағында қазақ тілінде, ал жарнама берушінің қалауы бойынша орыс тілінде және (немесе) басқа тілдерде де эфирге оның күн сайынғы шығатын барлық уақыты бойы біркелкі емес таратылуы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 туралы айту ұзақтығы – әрқайсысы туралы үш секундтан, телебағдарламаларда таратылатын әлеуметтік жарнамада әрқайсысы туралы үш секундтан астам ұзақтықты еске ала отырып, әлеуметтік жарнаманың телебағдарламаларында кино және бейне қызмет көрсету кезінде тарату және мұндай айтуға – кадр алаңының жетіден асатын пайызы, ал басқа да тәсілдермен таратылатын әлеуметтік жарнамада жарнама алаңының (кеңістігінің) бестен асатын пайызы бөлінуге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Жарнамаларды трансляциялау кезінде дыбысты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айтыла отырып, әлеуметтік жарнамаларды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 өздерінің эфирге шығарылған теле-, радиобағдарламаларының жазбаларын алты ай бойы сақтауға, сондай-ақ оларды өзiнiң эфирлiк жұмысының тiркеу журналында тіркеп қоюға және оны осы журналда соңғы жазба жасалған кезден бастап кемiнде бiр жыл сақтау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радиоарналардың теле-, радиобағдарламаларын беру сапасын қамтамасыз етуі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радиокомпаниялардың және телерадио хабарларын тарату операторларының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сондай-ақ қорғаныс, ұлттық қауіпсіздік және құқықтық тәртіпті қорғау мүдделерінде халықты құлақтандыру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иесi не оның ұйымдық-құқықтық нысаны, атауы, сондай-ақ теле -, радиоарна аты өзгерген жағдайда, қайта есепке қоймай теле-, радиоарнаны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өлтіруді насихаттайтын ақпаратты, өзін-өзі өлтіруге бару тәсілдері мен өзін-өзі өлтіруге шақыру туралы ақпаратты тарату және (немесе)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(объектісінің) басшысы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bookmarkStart w:name="z104" w:id="77"/>
    <w:p>
      <w:pPr>
        <w:spacing w:after="0"/>
        <w:ind w:left="0"/>
        <w:jc w:val="left"/>
      </w:pPr>
      <w:r>
        <w:rPr>
          <w:rFonts w:ascii="Times New Roman"/>
          <w:b/>
          <w:i w:val="false"/>
          <w:color w:val="000000"/>
        </w:rPr>
        <w:t xml:space="preserve"> Телерадио хабарларын тарату операторларына қатысты Қазақстан Республикасының масс - медиа туралы заңнамасының сақталуын тексеру парағы</w:t>
      </w:r>
    </w:p>
    <w:bookmarkEnd w:id="77"/>
    <w:p>
      <w:pPr>
        <w:spacing w:after="0"/>
        <w:ind w:left="0"/>
        <w:jc w:val="both"/>
      </w:pPr>
      <w:r>
        <w:rPr>
          <w:rFonts w:ascii="Times New Roman"/>
          <w:b w:val="false"/>
          <w:i w:val="false"/>
          <w:color w:val="ff0000"/>
          <w:sz w:val="28"/>
        </w:rPr>
        <w:t xml:space="preserve">
      Ескерту. Тексеру парағымен толықтырылды – ҚР Мәдениет және ақпарат министрінің м.а. 06.11.2024 </w:t>
      </w:r>
      <w:r>
        <w:rPr>
          <w:rFonts w:ascii="Times New Roman"/>
          <w:b w:val="false"/>
          <w:i w:val="false"/>
          <w:color w:val="ff0000"/>
          <w:sz w:val="28"/>
        </w:rPr>
        <w:t>№ 524-НҚ</w:t>
      </w:r>
      <w:r>
        <w:rPr>
          <w:rFonts w:ascii="Times New Roman"/>
          <w:b w:val="false"/>
          <w:i w:val="false"/>
          <w:color w:val="ff0000"/>
          <w:sz w:val="28"/>
        </w:rPr>
        <w:t xml:space="preserve"> және ҚР Премьер-Министрінің орынбасары - Ұлттық экономика министрінің 08.11.2024 № 100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 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Бақылау субъектісінің (объектісінің) атауы 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сәйкестендіру </w:t>
      </w:r>
    </w:p>
    <w:p>
      <w:pPr>
        <w:spacing w:after="0"/>
        <w:ind w:left="0"/>
        <w:jc w:val="both"/>
      </w:pPr>
      <w:r>
        <w:rPr>
          <w:rFonts w:ascii="Times New Roman"/>
          <w:b w:val="false"/>
          <w:i w:val="false"/>
          <w:color w:val="000000"/>
          <w:sz w:val="28"/>
        </w:rPr>
        <w:t xml:space="preserve">
      нөмірі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телерадио хабарларын тарату операторлары міндетті теле-, радиоарналардың трансляциясын және (немесе) ретрансляциясын таратуы жөніндегі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радиотаратқыш және (немесе) радиоқабылдағыш байланыс құралдарына бөгеуілдер жасайтын және мәлімделген техникалық параметрлерге сәйкес келмейтін, телерадио хабарларын тарату сигналын қабылдайтын және беретін радиоэлектрондық құралдарды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телерадио хабарларын тарату операторларының шетелдік теле-, радиоарналарды ретрансляциялау кезінде:</w:t>
            </w:r>
          </w:p>
          <w:p>
            <w:pPr>
              <w:spacing w:after="20"/>
              <w:ind w:left="20"/>
              <w:jc w:val="both"/>
            </w:pPr>
            <w:r>
              <w:rPr>
                <w:rFonts w:ascii="Times New Roman"/>
                <w:b w:val="false"/>
                <w:i w:val="false"/>
                <w:color w:val="000000"/>
                <w:sz w:val="20"/>
              </w:rPr>
              <w:t>
1) әлеуметтік жарнаманы;</w:t>
            </w:r>
          </w:p>
          <w:p>
            <w:pPr>
              <w:spacing w:after="20"/>
              <w:ind w:left="20"/>
              <w:jc w:val="both"/>
            </w:pPr>
            <w:r>
              <w:rPr>
                <w:rFonts w:ascii="Times New Roman"/>
                <w:b w:val="false"/>
                <w:i w:val="false"/>
                <w:color w:val="000000"/>
                <w:sz w:val="20"/>
              </w:rPr>
              <w:t>
2) тікелей эфирде немесе тікелей эфирдің қайталау жазбасында трансляцияланатын оқиға орнында орналастырылатын жарнаманы;</w:t>
            </w:r>
          </w:p>
          <w:p>
            <w:pPr>
              <w:spacing w:after="20"/>
              <w:ind w:left="20"/>
              <w:jc w:val="both"/>
            </w:pPr>
            <w:r>
              <w:rPr>
                <w:rFonts w:ascii="Times New Roman"/>
                <w:b w:val="false"/>
                <w:i w:val="false"/>
                <w:color w:val="000000"/>
                <w:sz w:val="20"/>
              </w:rPr>
              <w:t>
3) тек қана жарнама сипатындағы хабарлар мен материалдарға мамандандырылған шетелдік теле-, радиоарналар тарататын жарнаманы қоспағанда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уәкілетті органда есепке қойылмаған шетелдік теле-, радиоарналарды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мақсаттарды көздемейтін ұжымдық қабылдау жүйесін ұйымдастыру бойынша ғимарат және (немесе) ғимараттар меншік иелерінің жазбаша келісімінің болуы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арасында еркін қолжетімді теле-, радиоарналарды таратуға жасалған шарттың болуы бойынша талабын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үшін телерадио хабарларын таратудың сәйкестікті растау рәсімінен өтпеген техникалық құралдарын пайдалануға жол бермеу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радиокомпаниялардың және телерадио хабарларын тарату операторларының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сондай-ақ қорғаныс, ұлттық қауіпсіздік және құқықтық тәртіпті қорғау мүдделерінде халықты құлақтандыру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немесе шетелдік заңды тұлғаның филиалы (өкілдігі) арасында жасалған шартсыз теле-, радиоарнаны, теле-, радиобағдарламаны ретрансляциялауға жол бермеу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(объектісінің) басшысы 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bookmarkStart w:name="z100" w:id="78"/>
    <w:p>
      <w:pPr>
        <w:spacing w:after="0"/>
        <w:ind w:left="0"/>
        <w:jc w:val="left"/>
      </w:pPr>
      <w:r>
        <w:rPr>
          <w:rFonts w:ascii="Times New Roman"/>
          <w:b/>
          <w:i w:val="false"/>
          <w:color w:val="000000"/>
        </w:rPr>
        <w:t xml:space="preserve"> </w:t>
      </w:r>
      <w:r>
        <w:rPr>
          <w:rFonts w:ascii="Times New Roman"/>
          <w:b/>
          <w:i w:val="false"/>
          <w:color w:val="000000"/>
        </w:rPr>
        <w:t>Жеке спутниктік және эфирлік қабылдау құрылғыларын таратушыларға қатысты Қазақстан Республикасының масс-медиа туралы заңнамасының сақталуын тексеру парағы</w:t>
      </w:r>
    </w:p>
    <w:bookmarkEnd w:id="78"/>
    <w:p>
      <w:pPr>
        <w:spacing w:after="0"/>
        <w:ind w:left="0"/>
        <w:jc w:val="both"/>
      </w:pPr>
      <w:r>
        <w:rPr>
          <w:rFonts w:ascii="Times New Roman"/>
          <w:b w:val="false"/>
          <w:i w:val="false"/>
          <w:color w:val="ff0000"/>
          <w:sz w:val="28"/>
        </w:rPr>
        <w:t xml:space="preserve">
      Ескерту. Тексеру парағымен толықтырылды – ҚР Мәдениет және ақпарат министрінің м.а. 06.11.2024 </w:t>
      </w:r>
      <w:r>
        <w:rPr>
          <w:rFonts w:ascii="Times New Roman"/>
          <w:b w:val="false"/>
          <w:i w:val="false"/>
          <w:color w:val="ff0000"/>
          <w:sz w:val="28"/>
        </w:rPr>
        <w:t>№ 524-НҚ</w:t>
      </w:r>
      <w:r>
        <w:rPr>
          <w:rFonts w:ascii="Times New Roman"/>
          <w:b w:val="false"/>
          <w:i w:val="false"/>
          <w:color w:val="ff0000"/>
          <w:sz w:val="28"/>
        </w:rPr>
        <w:t xml:space="preserve"> және ҚР Премьер-Министрінің орынбасары - Ұлттық экономика министрінің 08.11.2024 № 100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 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нөмірі),бизнес сәйкестендіру </w:t>
      </w:r>
    </w:p>
    <w:p>
      <w:pPr>
        <w:spacing w:after="0"/>
        <w:ind w:left="0"/>
        <w:jc w:val="both"/>
      </w:pPr>
      <w:r>
        <w:rPr>
          <w:rFonts w:ascii="Times New Roman"/>
          <w:b w:val="false"/>
          <w:i w:val="false"/>
          <w:color w:val="000000"/>
          <w:sz w:val="28"/>
        </w:rPr>
        <w:t xml:space="preserve">
      нөмірі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лицензиясыз және Қазақстан Республикасының аумағында хабар таратудың меншікті спутниктік жүйелері жоқ телерадио хабарларын тарату операторларының қызметтеріне және телерадио хабарларын тарату операторларының теле -, радиосигналын жеке қабылдауға арналған жабдықтарға шартты қол жеткізу карталарын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(объектісінің) басшысы 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bookmarkStart w:name="z102" w:id="79"/>
    <w:p>
      <w:pPr>
        <w:spacing w:after="0"/>
        <w:ind w:left="0"/>
        <w:jc w:val="left"/>
      </w:pPr>
      <w:r>
        <w:rPr>
          <w:rFonts w:ascii="Times New Roman"/>
          <w:b/>
          <w:i w:val="false"/>
          <w:color w:val="000000"/>
        </w:rPr>
        <w:t xml:space="preserve"> </w:t>
      </w:r>
      <w:r>
        <w:rPr>
          <w:rFonts w:ascii="Times New Roman"/>
          <w:b/>
          <w:i w:val="false"/>
          <w:color w:val="000000"/>
        </w:rPr>
        <w:t>Телерадио хабарларын тарату операторларына қатысты Қазақстан Республикасының масс-медиа туралы заңнамасының сақталуын тексеру парағы</w:t>
      </w:r>
    </w:p>
    <w:bookmarkEnd w:id="79"/>
    <w:p>
      <w:pPr>
        <w:spacing w:after="0"/>
        <w:ind w:left="0"/>
        <w:jc w:val="both"/>
      </w:pPr>
      <w:r>
        <w:rPr>
          <w:rFonts w:ascii="Times New Roman"/>
          <w:b w:val="false"/>
          <w:i w:val="false"/>
          <w:color w:val="ff0000"/>
          <w:sz w:val="28"/>
        </w:rPr>
        <w:t xml:space="preserve">
      Ескерту. Тексеру парағымен толықтырылды – ҚР Мәдениет және ақпарат министрінің м.а. 06.11.2024 </w:t>
      </w:r>
      <w:r>
        <w:rPr>
          <w:rFonts w:ascii="Times New Roman"/>
          <w:b w:val="false"/>
          <w:i w:val="false"/>
          <w:color w:val="ff0000"/>
          <w:sz w:val="28"/>
        </w:rPr>
        <w:t>№ 524-НҚ</w:t>
      </w:r>
      <w:r>
        <w:rPr>
          <w:rFonts w:ascii="Times New Roman"/>
          <w:b w:val="false"/>
          <w:i w:val="false"/>
          <w:color w:val="ff0000"/>
          <w:sz w:val="28"/>
        </w:rPr>
        <w:t xml:space="preserve"> және ҚР Премьер-Министрінің орынбасары - Ұлттық экономика министрінің 08.11.2024 № 100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 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нөмірі),бизнес сәйкестендіру </w:t>
      </w:r>
    </w:p>
    <w:p>
      <w:pPr>
        <w:spacing w:after="0"/>
        <w:ind w:left="0"/>
        <w:jc w:val="both"/>
      </w:pPr>
      <w:r>
        <w:rPr>
          <w:rFonts w:ascii="Times New Roman"/>
          <w:b w:val="false"/>
          <w:i w:val="false"/>
          <w:color w:val="000000"/>
          <w:sz w:val="28"/>
        </w:rPr>
        <w:t xml:space="preserve">
      нөмірі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саласында бейінді жоғары, техникалық немесе кәсіптік білімі және мамандығы бойынша кемінде бір жыл практикалық тәжірибесі бар инженерлік-техникалық мамандардың жалпы санының кемінде үштен бірінің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құлақтандыруды ұйымдастыруға арналған техникалық мүмкіндіктерінің болуы (төтенше жағдай кезінде халықты хабардар етуді ұйымдастыру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теле-, радиокомпаниялармен (көп бағдарламалық хабар тарату үшін) теле-, радиоарналарды ретрансляциялауға арналған алдын ала шарттарының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әкімшілік-басқару персоналын орналастыруға және пайдалануға, халыққа қызмет көрсетуге арналған үй-жайлар мен алаңдарының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және сынақ жұмыстарын жүргізуге арналған өлшеу құралдары және сынақ жабдығының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радиоарналарды тарату жөніндегі қызметпен айналысу үшін лицензиясыз аналогтіқ эфирлік радиохабарларды тарату арқылы радиоарналарды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цифрлық эфирлік телерадио хабарларын тарату арқылы теле-, радиоарналарды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спутниктік телерадио хабарларын тарату арқылы теле-, радиоарналарды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теле-, радиоарналарды тарату жөніндегі қызметпен айналысу үшін лицензиясыз кабельдік және эфирлік-кабельдік телерадио хабарларды тарату арқылы теле-, радиоарналарды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 болған жағдайда телерадио хабарларын тарату операторларының теле-, радиоарналарды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мақсаттарды көздейтін теле-, радиоарналарды ұжымдық қабылдау жүйесін ұйымдастыру бойынша теле-, радиоарналарды тарату жөніндегі қызметпен айналысу үшін лицензияның болуы жөніндегі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лицензиясыз телекоммуникация желілерінде теле -, радиоарналарды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(объектісінің) басшысы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