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5b81" w14:textId="f785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жүктемені көтеруге әзірлігін қамтамасыз ету бойынша қызмет көрсетуге арналған үлгілік шартты бекіту туралы" Қазақстан Республикасы Энергетика министрінің 2015 жылғы 3 желтоқсандағы № 684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 қарашадағы № 436 бұйрығы. Қазақстан Республикасының Әділет министрлігінде 2018 жылғы 9 қарашада № 17722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жүктемені көтеруге әзірлігін қамтамасыз ету бойынша қызмет көрсетуге арналған үлгілік шартты бекіту туралы" Қазақстан Республикасы Энергетика министрінің 2015 жылғы 3 желтоқсандағы № 684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12560 болып тіркелген, "Әділет" ақпараттық-құқықтық жүйесінде 2016 жылғы 12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қуатының жүктемені көтеруге әзірлігін қамтамасыз ету бойынша қызмет көрсетуге арналған </w:t>
      </w:r>
      <w:r>
        <w:rPr>
          <w:rFonts w:ascii="Times New Roman"/>
          <w:b w:val="false"/>
          <w:i w:val="false"/>
          <w:color w:val="000000"/>
          <w:sz w:val="28"/>
        </w:rPr>
        <w:t>үлгілік шарт</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Республикасі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2018 жылғы</w:t>
            </w:r>
            <w:r>
              <w:br/>
            </w:r>
            <w:r>
              <w:rPr>
                <w:rFonts w:ascii="Times New Roman"/>
                <w:b w:val="false"/>
                <w:i w:val="false"/>
                <w:color w:val="000000"/>
                <w:sz w:val="20"/>
              </w:rPr>
              <w:t>№ ___бұйрығына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желтоқсандағы</w:t>
            </w:r>
            <w:r>
              <w:br/>
            </w:r>
            <w:r>
              <w:rPr>
                <w:rFonts w:ascii="Times New Roman"/>
                <w:b w:val="false"/>
                <w:i w:val="false"/>
                <w:color w:val="000000"/>
                <w:sz w:val="20"/>
              </w:rPr>
              <w:t>№ 684 бұйрығымен бекітілді</w:t>
            </w:r>
          </w:p>
        </w:tc>
      </w:tr>
    </w:tbl>
    <w:bookmarkStart w:name="z13" w:id="10"/>
    <w:p>
      <w:pPr>
        <w:spacing w:after="0"/>
        <w:ind w:left="0"/>
        <w:jc w:val="left"/>
      </w:pPr>
      <w:r>
        <w:rPr>
          <w:rFonts w:ascii="Times New Roman"/>
          <w:b/>
          <w:i w:val="false"/>
          <w:color w:val="000000"/>
        </w:rPr>
        <w:t xml:space="preserve"> Электр қуатының жүктемені көтеруге әзірлігін қамтамасыз ету бойынша қызмет көрсетуге арналған үлгілік шарт</w:t>
      </w:r>
    </w:p>
    <w:bookmarkEnd w:id="10"/>
    <w:p>
      <w:pPr>
        <w:spacing w:after="0"/>
        <w:ind w:left="0"/>
        <w:jc w:val="both"/>
      </w:pPr>
      <w:r>
        <w:rPr>
          <w:rFonts w:ascii="Times New Roman"/>
          <w:b w:val="false"/>
          <w:i w:val="false"/>
          <w:color w:val="000000"/>
          <w:sz w:val="28"/>
        </w:rPr>
        <w:t>
      _______________________                   20___ жылғы "____" ________________.</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Бұдан әрі "Тұтынушы" деп аталатын</w:t>
      </w:r>
    </w:p>
    <w:p>
      <w:pPr>
        <w:spacing w:after="0"/>
        <w:ind w:left="0"/>
        <w:jc w:val="both"/>
      </w:pPr>
      <w:r>
        <w:rPr>
          <w:rFonts w:ascii="Times New Roman"/>
          <w:b w:val="false"/>
          <w:i w:val="false"/>
          <w:color w:val="000000"/>
          <w:sz w:val="28"/>
        </w:rPr>
        <w:t>
      __________________________________________________________________ атынан</w:t>
      </w:r>
    </w:p>
    <w:p>
      <w:pPr>
        <w:spacing w:after="0"/>
        <w:ind w:left="0"/>
        <w:jc w:val="both"/>
      </w:pPr>
      <w:r>
        <w:rPr>
          <w:rFonts w:ascii="Times New Roman"/>
          <w:b w:val="false"/>
          <w:i w:val="false"/>
          <w:color w:val="000000"/>
          <w:sz w:val="28"/>
        </w:rPr>
        <w:t>
      (ұйымның атауы, мемлекеттік тіркеу туралы анықтамасы,</w:t>
      </w:r>
    </w:p>
    <w:p>
      <w:pPr>
        <w:spacing w:after="0"/>
        <w:ind w:left="0"/>
        <w:jc w:val="both"/>
      </w:pPr>
      <w:r>
        <w:rPr>
          <w:rFonts w:ascii="Times New Roman"/>
          <w:b w:val="false"/>
          <w:i w:val="false"/>
          <w:color w:val="000000"/>
          <w:sz w:val="28"/>
        </w:rPr>
        <w:t>
      берілген күні мен берген орган)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бір тараптан және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__________________________________________________________________ атынан</w:t>
      </w:r>
    </w:p>
    <w:p>
      <w:pPr>
        <w:spacing w:after="0"/>
        <w:ind w:left="0"/>
        <w:jc w:val="both"/>
      </w:pPr>
      <w:r>
        <w:rPr>
          <w:rFonts w:ascii="Times New Roman"/>
          <w:b w:val="false"/>
          <w:i w:val="false"/>
          <w:color w:val="000000"/>
          <w:sz w:val="28"/>
        </w:rPr>
        <w:t>
      (бірыңғай сатып алушының атауы, мемлекеттік тіркеу туралы анықтама,</w:t>
      </w:r>
    </w:p>
    <w:p>
      <w:pPr>
        <w:spacing w:after="0"/>
        <w:ind w:left="0"/>
        <w:jc w:val="both"/>
      </w:pPr>
      <w:r>
        <w:rPr>
          <w:rFonts w:ascii="Times New Roman"/>
          <w:b w:val="false"/>
          <w:i w:val="false"/>
          <w:color w:val="000000"/>
          <w:sz w:val="28"/>
        </w:rPr>
        <w:t>
      берілген күні мен берген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екінші тараптан бұдан әрі бірлесіп "Тараптар", ал жеке-жеке "Тарап" деп аталып,</w:t>
      </w:r>
    </w:p>
    <w:p>
      <w:pPr>
        <w:spacing w:after="0"/>
        <w:ind w:left="0"/>
        <w:jc w:val="both"/>
      </w:pPr>
      <w:r>
        <w:rPr>
          <w:rFonts w:ascii="Times New Roman"/>
          <w:b w:val="false"/>
          <w:i w:val="false"/>
          <w:color w:val="000000"/>
          <w:sz w:val="28"/>
        </w:rPr>
        <w:t>
      төмендегілер туралы Электр қуатының жүктемені көтеруге әзірлігін қамтамасыз ету</w:t>
      </w:r>
    </w:p>
    <w:p>
      <w:pPr>
        <w:spacing w:after="0"/>
        <w:ind w:left="0"/>
        <w:jc w:val="both"/>
      </w:pPr>
      <w:r>
        <w:rPr>
          <w:rFonts w:ascii="Times New Roman"/>
          <w:b w:val="false"/>
          <w:i w:val="false"/>
          <w:color w:val="000000"/>
          <w:sz w:val="28"/>
        </w:rPr>
        <w:t>
      бойынша қызмет көрсетуге осы шартты (бұдан әрі – Шарт) жасасты.</w:t>
      </w:r>
    </w:p>
    <w:bookmarkStart w:name="z14" w:id="11"/>
    <w:p>
      <w:pPr>
        <w:spacing w:after="0"/>
        <w:ind w:left="0"/>
        <w:jc w:val="left"/>
      </w:pPr>
      <w:r>
        <w:rPr>
          <w:rFonts w:ascii="Times New Roman"/>
          <w:b/>
          <w:i w:val="false"/>
          <w:color w:val="000000"/>
        </w:rPr>
        <w:t xml:space="preserve"> 1-тарау. Негізгі ережелер</w:t>
      </w:r>
    </w:p>
    <w:bookmarkEnd w:id="11"/>
    <w:bookmarkStart w:name="z15" w:id="12"/>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12"/>
    <w:bookmarkStart w:name="z16" w:id="13"/>
    <w:p>
      <w:pPr>
        <w:spacing w:after="0"/>
        <w:ind w:left="0"/>
        <w:jc w:val="both"/>
      </w:pPr>
      <w:r>
        <w:rPr>
          <w:rFonts w:ascii="Times New Roman"/>
          <w:b w:val="false"/>
          <w:i w:val="false"/>
          <w:color w:val="000000"/>
          <w:sz w:val="28"/>
        </w:rPr>
        <w:t>
      1) бақылау кезеңі – жергілікті уақыттың 17:00-ден бастап 23:00-ге дейінгі уақыт аралығы (мереке күндерінен басқа дүйсенбіден жұмаға дейін);</w:t>
      </w:r>
    </w:p>
    <w:bookmarkEnd w:id="13"/>
    <w:bookmarkStart w:name="z17" w:id="14"/>
    <w:p>
      <w:pPr>
        <w:spacing w:after="0"/>
        <w:ind w:left="0"/>
        <w:jc w:val="both"/>
      </w:pPr>
      <w:r>
        <w:rPr>
          <w:rFonts w:ascii="Times New Roman"/>
          <w:b w:val="false"/>
          <w:i w:val="false"/>
          <w:color w:val="000000"/>
          <w:sz w:val="28"/>
        </w:rPr>
        <w:t>
      2) есеп айырысу кезеңi – электр қуатының жүктеме көтеруге әзірлігін қамтамасыз ету қызметіне есеп айырысу жүргiзiлетiн айдың бiрiншi күнi сағат 00:00-ден бастап соңғы күнi сағат 24:00-ге дейiн күнтiзбелiк бiр айға тең уақыт кезеңi ретiнде Шартта белгiленген кезең (орташа еуропалық уақыт - Гринвич меридианының уақытына бір сағат қосылады);</w:t>
      </w:r>
    </w:p>
    <w:bookmarkEnd w:id="14"/>
    <w:bookmarkStart w:name="z18" w:id="15"/>
    <w:p>
      <w:pPr>
        <w:spacing w:after="0"/>
        <w:ind w:left="0"/>
        <w:jc w:val="both"/>
      </w:pPr>
      <w:r>
        <w:rPr>
          <w:rFonts w:ascii="Times New Roman"/>
          <w:b w:val="false"/>
          <w:i w:val="false"/>
          <w:color w:val="000000"/>
          <w:sz w:val="28"/>
        </w:rPr>
        <w:t>
      3) жүйелiк оператор – орталықтандырылған жедел-диспетчерлiк басқаруды, басқа мемлекеттердiң энергетикалық жүйелерiмен қатарлас жұмыс iстеудi қамтамасыз етудi, энергетикалық жүйедегi теңгерiмдi ұстап тұруды, жүйелік қызмeттep көрсетуді және электр энергиясының көтерме сауда нарығы субъектiлерiнен қосалқы көрсетiлетiн қызметтердi сатып алуды, сонымен қатар электр энергиясын ұлттық электр торабы бойынша берудi, оған техникалық қызмет көрсетудi және оны пайдалану әзiрлiгiнде ұстап тұруды жүзеге асыратын ұйым;</w:t>
      </w:r>
    </w:p>
    <w:bookmarkEnd w:id="15"/>
    <w:bookmarkStart w:name="z19" w:id="16"/>
    <w:p>
      <w:pPr>
        <w:spacing w:after="0"/>
        <w:ind w:left="0"/>
        <w:jc w:val="both"/>
      </w:pPr>
      <w:r>
        <w:rPr>
          <w:rFonts w:ascii="Times New Roman"/>
          <w:b w:val="false"/>
          <w:i w:val="false"/>
          <w:color w:val="000000"/>
          <w:sz w:val="28"/>
        </w:rPr>
        <w:t>
      4) жүктеменің өңірлік бейіні – жүйелік оператормен келісілген (анықталған) электр энергиясын қуат нарығы тұтынушыларының электр энергиясын сағаттық тұтыну мәнін есептеу (сальдо-ағын) алгоритмі;</w:t>
      </w:r>
    </w:p>
    <w:bookmarkEnd w:id="16"/>
    <w:bookmarkStart w:name="z20" w:id="17"/>
    <w:p>
      <w:pPr>
        <w:spacing w:after="0"/>
        <w:ind w:left="0"/>
        <w:jc w:val="both"/>
      </w:pPr>
      <w:r>
        <w:rPr>
          <w:rFonts w:ascii="Times New Roman"/>
          <w:b w:val="false"/>
          <w:i w:val="false"/>
          <w:color w:val="000000"/>
          <w:sz w:val="28"/>
        </w:rPr>
        <w:t>
      5) коммерциялық есепке алу кешені – коммерциялық есепке алу үшін қажетті, коммерциялық есепке алудың белгілі бір нүктесі мен ақпаратты жинақтау құрылғысына қосылу нүктесі арасында орналасқан жабдық;</w:t>
      </w:r>
    </w:p>
    <w:bookmarkEnd w:id="17"/>
    <w:bookmarkStart w:name="z21" w:id="18"/>
    <w:p>
      <w:pPr>
        <w:spacing w:after="0"/>
        <w:ind w:left="0"/>
        <w:jc w:val="both"/>
      </w:pPr>
      <w:r>
        <w:rPr>
          <w:rFonts w:ascii="Times New Roman"/>
          <w:b w:val="false"/>
          <w:i w:val="false"/>
          <w:color w:val="000000"/>
          <w:sz w:val="28"/>
        </w:rPr>
        <w:t>
      6) уәкiлеттi орган – электр энергетикасы саласында басшылықты жүзеге асырушы мемлекеттік орган;</w:t>
      </w:r>
    </w:p>
    <w:bookmarkEnd w:id="18"/>
    <w:bookmarkStart w:name="z22" w:id="19"/>
    <w:p>
      <w:pPr>
        <w:spacing w:after="0"/>
        <w:ind w:left="0"/>
        <w:jc w:val="both"/>
      </w:pPr>
      <w:r>
        <w:rPr>
          <w:rFonts w:ascii="Times New Roman"/>
          <w:b w:val="false"/>
          <w:i w:val="false"/>
          <w:color w:val="000000"/>
          <w:sz w:val="28"/>
        </w:rPr>
        <w:t>
      7) электр қуатына болжамды сұраныс – электр энергиясының көтерме нарығы субъектілерінің жылына электр қуатын тұтынудың мейлінше көп болжамды мөлшерін және Қазақстанның біртұтас электр энергетикалық жүйесінің электр қуатының қажетті резервтерін анықтайтын Жүйелік оператор әзірлеген құжат;</w:t>
      </w:r>
    </w:p>
    <w:bookmarkEnd w:id="19"/>
    <w:bookmarkStart w:name="z23" w:id="20"/>
    <w:p>
      <w:pPr>
        <w:spacing w:after="0"/>
        <w:ind w:left="0"/>
        <w:jc w:val="both"/>
      </w:pPr>
      <w:r>
        <w:rPr>
          <w:rFonts w:ascii="Times New Roman"/>
          <w:b w:val="false"/>
          <w:i w:val="false"/>
          <w:color w:val="000000"/>
          <w:sz w:val="28"/>
        </w:rPr>
        <w:t>
      8) электр қуатының жүктеме көтеруге әзірлігін қамтамасыз ету қызметі – Қазақстан Республикасының біртұтас электр энергетикалық жүйесіндегі генерациялық қондырғылардың электр қуатының жүктемені көтеруге белгіленген тәртіпте аттестатталған дайындығын қамтамасыз ету бойынша бірыңғай сатып алушы көрсететін қызмет;</w:t>
      </w:r>
    </w:p>
    <w:bookmarkEnd w:id="20"/>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bookmarkStart w:name="z24" w:id="21"/>
    <w:p>
      <w:pPr>
        <w:spacing w:after="0"/>
        <w:ind w:left="0"/>
        <w:jc w:val="left"/>
      </w:pPr>
      <w:r>
        <w:rPr>
          <w:rFonts w:ascii="Times New Roman"/>
          <w:b/>
          <w:i w:val="false"/>
          <w:color w:val="000000"/>
        </w:rPr>
        <w:t xml:space="preserve"> 2-тарау. Шарттың мәні</w:t>
      </w:r>
    </w:p>
    <w:bookmarkEnd w:id="21"/>
    <w:bookmarkStart w:name="z25" w:id="22"/>
    <w:p>
      <w:pPr>
        <w:spacing w:after="0"/>
        <w:ind w:left="0"/>
        <w:jc w:val="both"/>
      </w:pPr>
      <w:r>
        <w:rPr>
          <w:rFonts w:ascii="Times New Roman"/>
          <w:b w:val="false"/>
          <w:i w:val="false"/>
          <w:color w:val="000000"/>
          <w:sz w:val="28"/>
        </w:rPr>
        <w:t>
      2. Осы Шарт бір күнтізбелік жылға жасалады.</w:t>
      </w:r>
    </w:p>
    <w:bookmarkEnd w:id="22"/>
    <w:bookmarkStart w:name="z26" w:id="23"/>
    <w:p>
      <w:pPr>
        <w:spacing w:after="0"/>
        <w:ind w:left="0"/>
        <w:jc w:val="both"/>
      </w:pPr>
      <w:r>
        <w:rPr>
          <w:rFonts w:ascii="Times New Roman"/>
          <w:b w:val="false"/>
          <w:i w:val="false"/>
          <w:color w:val="000000"/>
          <w:sz w:val="28"/>
        </w:rPr>
        <w:t>
      3. Өнім беруші осы Шартқа және Қазақстан Республикасының электр энергетикасы туралы заңнамасының талаптарына сәйкес электр қуатының жүктемені көтеруге әзірлігін қамтамасыз ету қызметін көрсетуге (бұдан әрі – қамтамасыз ету қызметі), ал Тұтынушы қызметті тұтынуға және ақы төлеуге міндеттенеді.</w:t>
      </w:r>
    </w:p>
    <w:bookmarkEnd w:id="23"/>
    <w:bookmarkStart w:name="z27" w:id="24"/>
    <w:p>
      <w:pPr>
        <w:spacing w:after="0"/>
        <w:ind w:left="0"/>
        <w:jc w:val="both"/>
      </w:pPr>
      <w:r>
        <w:rPr>
          <w:rFonts w:ascii="Times New Roman"/>
          <w:b w:val="false"/>
          <w:i w:val="false"/>
          <w:color w:val="000000"/>
          <w:sz w:val="28"/>
        </w:rPr>
        <w:t>
      4. Қызмет көрсетудің техникалық шарттары және сипаттамалары: _________________________ (осы тармақта Шарт мәнінің техникалық шарттары және сипаттамалары көзделеді, олар нормативтік техникалық құжаттардың талаптарына сәйкес болулары тиіс, қажет болған жағдайда Шартқа қосымшалар ресімделеді).</w:t>
      </w:r>
    </w:p>
    <w:bookmarkEnd w:id="24"/>
    <w:bookmarkStart w:name="z28" w:id="25"/>
    <w:p>
      <w:pPr>
        <w:spacing w:after="0"/>
        <w:ind w:left="0"/>
        <w:jc w:val="both"/>
      </w:pPr>
      <w:r>
        <w:rPr>
          <w:rFonts w:ascii="Times New Roman"/>
          <w:b w:val="false"/>
          <w:i w:val="false"/>
          <w:color w:val="000000"/>
          <w:sz w:val="28"/>
        </w:rPr>
        <w:t xml:space="preserve">
      5. Тұтынушы осы Шарт бойынша Өнім берушінің қамтамасыз ету қызметін тиiстi күнтiзбелiк жылға төлеуге мiндеттенетiн бағасын (бұдан әрi - шарттық баға) Өнім беруші Қазақстан Республикасы Энергетика министрінің 2015 жылғы 3 желтоқсандағы № 685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қағидаларына (Нормативтік құқықтық актілерді мемлекеттік тіркеу тізілімінде № 12474 болып тіркелген) сәйкес айқындайды.</w:t>
      </w:r>
    </w:p>
    <w:bookmarkEnd w:id="25"/>
    <w:p>
      <w:pPr>
        <w:spacing w:after="0"/>
        <w:ind w:left="0"/>
        <w:jc w:val="both"/>
      </w:pPr>
      <w:r>
        <w:rPr>
          <w:rFonts w:ascii="Times New Roman"/>
          <w:b w:val="false"/>
          <w:i w:val="false"/>
          <w:color w:val="000000"/>
          <w:sz w:val="28"/>
        </w:rPr>
        <w:t>
      Тиісті күнтізбелік жыл ішінде шарттық баға өзгеріссіз (тіркелген болып) қалады.</w:t>
      </w:r>
    </w:p>
    <w:bookmarkStart w:name="z29" w:id="26"/>
    <w:p>
      <w:pPr>
        <w:spacing w:after="0"/>
        <w:ind w:left="0"/>
        <w:jc w:val="both"/>
      </w:pPr>
      <w:r>
        <w:rPr>
          <w:rFonts w:ascii="Times New Roman"/>
          <w:b w:val="false"/>
          <w:i w:val="false"/>
          <w:color w:val="000000"/>
          <w:sz w:val="28"/>
        </w:rPr>
        <w:t xml:space="preserve">
      6. Тұтынушының тиісті күнтізбелік жылы осы Шарт бойынша тұтынуы тиіс қамтамасыз ету қызмет көлемі (бұдан әрi - шарттық көлем) Қазақстан Республикасы Энергетика министрiнiң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бекiтiлген Электр қуаты нарығын ұйымдастыру және оның жұмыс істеу қағидаларына (Нормативтік құқықтық актілерді мемлекеттік тіркеу тізілімінде № 10612 болып тіркелген) (бұдан әрі – Қуат нарығының қағидалары) сәйкес айқындалады.</w:t>
      </w:r>
    </w:p>
    <w:bookmarkEnd w:id="26"/>
    <w:p>
      <w:pPr>
        <w:spacing w:after="0"/>
        <w:ind w:left="0"/>
        <w:jc w:val="both"/>
      </w:pPr>
      <w:r>
        <w:rPr>
          <w:rFonts w:ascii="Times New Roman"/>
          <w:b w:val="false"/>
          <w:i w:val="false"/>
          <w:color w:val="000000"/>
          <w:sz w:val="28"/>
        </w:rPr>
        <w:t>
      Тиісті күнтізбелік жыл ішінде шарттық көлемді өзгерту Қуат нарығының қағидаларына сәйкес жүзеге асырылады.</w:t>
      </w:r>
    </w:p>
    <w:p>
      <w:pPr>
        <w:spacing w:after="0"/>
        <w:ind w:left="0"/>
        <w:jc w:val="both"/>
      </w:pPr>
      <w:r>
        <w:rPr>
          <w:rFonts w:ascii="Times New Roman"/>
          <w:b w:val="false"/>
          <w:i w:val="false"/>
          <w:color w:val="000000"/>
          <w:sz w:val="28"/>
        </w:rPr>
        <w:t>
      20____ жылғы шарттық көлем ____ МВт құрайды.</w:t>
      </w:r>
    </w:p>
    <w:bookmarkStart w:name="z30" w:id="27"/>
    <w:p>
      <w:pPr>
        <w:spacing w:after="0"/>
        <w:ind w:left="0"/>
        <w:jc w:val="left"/>
      </w:pPr>
      <w:r>
        <w:rPr>
          <w:rFonts w:ascii="Times New Roman"/>
          <w:b/>
          <w:i w:val="false"/>
          <w:color w:val="000000"/>
        </w:rPr>
        <w:t xml:space="preserve"> 3-тарау. Тараптардың құқықтары мен міндеттері</w:t>
      </w:r>
    </w:p>
    <w:bookmarkEnd w:id="27"/>
    <w:bookmarkStart w:name="z31" w:id="28"/>
    <w:p>
      <w:pPr>
        <w:spacing w:after="0"/>
        <w:ind w:left="0"/>
        <w:jc w:val="both"/>
      </w:pPr>
      <w:r>
        <w:rPr>
          <w:rFonts w:ascii="Times New Roman"/>
          <w:b w:val="false"/>
          <w:i w:val="false"/>
          <w:color w:val="000000"/>
          <w:sz w:val="28"/>
        </w:rPr>
        <w:t>
      7. Тұтынушы:</w:t>
      </w:r>
    </w:p>
    <w:bookmarkEnd w:id="28"/>
    <w:bookmarkStart w:name="z32" w:id="29"/>
    <w:p>
      <w:pPr>
        <w:spacing w:after="0"/>
        <w:ind w:left="0"/>
        <w:jc w:val="both"/>
      </w:pPr>
      <w:r>
        <w:rPr>
          <w:rFonts w:ascii="Times New Roman"/>
          <w:b w:val="false"/>
          <w:i w:val="false"/>
          <w:color w:val="000000"/>
          <w:sz w:val="28"/>
        </w:rPr>
        <w:t>
      1) осы Шартқа және Қазақстан Республикасының электр энергетикасы саласындағы заңнамасына сәйкес қамтамасыз ету қызметін алуға;</w:t>
      </w:r>
    </w:p>
    <w:bookmarkEnd w:id="29"/>
    <w:bookmarkStart w:name="z33" w:id="30"/>
    <w:p>
      <w:pPr>
        <w:spacing w:after="0"/>
        <w:ind w:left="0"/>
        <w:jc w:val="both"/>
      </w:pPr>
      <w:r>
        <w:rPr>
          <w:rFonts w:ascii="Times New Roman"/>
          <w:b w:val="false"/>
          <w:i w:val="false"/>
          <w:color w:val="000000"/>
          <w:sz w:val="28"/>
        </w:rPr>
        <w:t>
      2) Қуат нарығының қағидаларына сәйкес шарттық көлемді өзгертуге өтінімді Өнім берушіге жіберуге;</w:t>
      </w:r>
    </w:p>
    <w:bookmarkEnd w:id="30"/>
    <w:bookmarkStart w:name="z34" w:id="31"/>
    <w:p>
      <w:pPr>
        <w:spacing w:after="0"/>
        <w:ind w:left="0"/>
        <w:jc w:val="both"/>
      </w:pPr>
      <w:r>
        <w:rPr>
          <w:rFonts w:ascii="Times New Roman"/>
          <w:b w:val="false"/>
          <w:i w:val="false"/>
          <w:color w:val="000000"/>
          <w:sz w:val="28"/>
        </w:rPr>
        <w:t>
      3) Өнім берушінің осы Шарт бойынша міндеттемелерді орындауын талап етуге;</w:t>
      </w:r>
    </w:p>
    <w:bookmarkEnd w:id="31"/>
    <w:bookmarkStart w:name="z35" w:id="32"/>
    <w:p>
      <w:pPr>
        <w:spacing w:after="0"/>
        <w:ind w:left="0"/>
        <w:jc w:val="both"/>
      </w:pPr>
      <w:r>
        <w:rPr>
          <w:rFonts w:ascii="Times New Roman"/>
          <w:b w:val="false"/>
          <w:i w:val="false"/>
          <w:color w:val="000000"/>
          <w:sz w:val="28"/>
        </w:rPr>
        <w:t>
      4) Қуат нарығының қағидаларына сәйкес жүйелік оператор енгізетін электр энергиясын тұтынуға техникалық шектеулерді ескере отырып, электр энергиясын сатып алуды жүзеге асыру уақыты бақылау кезеңдеріне тура келмеген жағдайларды қоспағанда, электр энергиясының көтерме және бөлшек сауда нарықтарында электр энергиясын шарттық көлем шегінде сатып алуға;</w:t>
      </w:r>
    </w:p>
    <w:bookmarkEnd w:id="32"/>
    <w:bookmarkStart w:name="z36" w:id="33"/>
    <w:p>
      <w:pPr>
        <w:spacing w:after="0"/>
        <w:ind w:left="0"/>
        <w:jc w:val="both"/>
      </w:pPr>
      <w:r>
        <w:rPr>
          <w:rFonts w:ascii="Times New Roman"/>
          <w:b w:val="false"/>
          <w:i w:val="false"/>
          <w:color w:val="000000"/>
          <w:sz w:val="28"/>
        </w:rPr>
        <w:t>
      5) осы Шартты жасау және орындауға байланысты даулы мәселелерді шешу үшін сот органдарына жүгінуге құқылы.</w:t>
      </w:r>
    </w:p>
    <w:bookmarkEnd w:id="33"/>
    <w:bookmarkStart w:name="z37" w:id="34"/>
    <w:p>
      <w:pPr>
        <w:spacing w:after="0"/>
        <w:ind w:left="0"/>
        <w:jc w:val="both"/>
      </w:pPr>
      <w:r>
        <w:rPr>
          <w:rFonts w:ascii="Times New Roman"/>
          <w:b w:val="false"/>
          <w:i w:val="false"/>
          <w:color w:val="000000"/>
          <w:sz w:val="28"/>
        </w:rPr>
        <w:t>
      8. Тұтынушы:</w:t>
      </w:r>
    </w:p>
    <w:bookmarkEnd w:id="34"/>
    <w:bookmarkStart w:name="z38" w:id="35"/>
    <w:p>
      <w:pPr>
        <w:spacing w:after="0"/>
        <w:ind w:left="0"/>
        <w:jc w:val="both"/>
      </w:pPr>
      <w:r>
        <w:rPr>
          <w:rFonts w:ascii="Times New Roman"/>
          <w:b w:val="false"/>
          <w:i w:val="false"/>
          <w:color w:val="000000"/>
          <w:sz w:val="28"/>
        </w:rPr>
        <w:t>
      1) Өнім берушінің қамтамасыз ету қызметтерін осы Шартқа сәйкес уақтылы төлеуге;</w:t>
      </w:r>
    </w:p>
    <w:bookmarkEnd w:id="35"/>
    <w:bookmarkStart w:name="z39" w:id="36"/>
    <w:p>
      <w:pPr>
        <w:spacing w:after="0"/>
        <w:ind w:left="0"/>
        <w:jc w:val="both"/>
      </w:pPr>
      <w:r>
        <w:rPr>
          <w:rFonts w:ascii="Times New Roman"/>
          <w:b w:val="false"/>
          <w:i w:val="false"/>
          <w:color w:val="000000"/>
          <w:sz w:val="28"/>
        </w:rPr>
        <w:t>
      2) Қуат нарығының қағидаларына сәйкес жүйелік операторға тұтынуға болжамдық өтінімдерді жіберуге;</w:t>
      </w:r>
    </w:p>
    <w:bookmarkEnd w:id="36"/>
    <w:bookmarkStart w:name="z40" w:id="37"/>
    <w:p>
      <w:pPr>
        <w:spacing w:after="0"/>
        <w:ind w:left="0"/>
        <w:jc w:val="both"/>
      </w:pPr>
      <w:r>
        <w:rPr>
          <w:rFonts w:ascii="Times New Roman"/>
          <w:b w:val="false"/>
          <w:i w:val="false"/>
          <w:color w:val="000000"/>
          <w:sz w:val="28"/>
        </w:rPr>
        <w:t>
      3) электр энергиясын коомерциялық есепке алудың автоматтандырылған жүйесі болған жағдайда өткен тәулік ішінде тұтынған электр энергиясының нақты сағаттық көлемі туралы ақпаратты, сондай-ақ Тұтынушының құрамына кіретін және жеке заңды тұлға болып табылмайтын электр станциясы өткен тәулік ішінде желіге босатқан электр энергиясының нақты сағаттық көлемі туралы ақпаратты жүйелік операторға күн сайын беруге;</w:t>
      </w:r>
    </w:p>
    <w:bookmarkEnd w:id="37"/>
    <w:bookmarkStart w:name="z41" w:id="38"/>
    <w:p>
      <w:pPr>
        <w:spacing w:after="0"/>
        <w:ind w:left="0"/>
        <w:jc w:val="both"/>
      </w:pPr>
      <w:r>
        <w:rPr>
          <w:rFonts w:ascii="Times New Roman"/>
          <w:b w:val="false"/>
          <w:i w:val="false"/>
          <w:color w:val="000000"/>
          <w:sz w:val="28"/>
        </w:rPr>
        <w:t>
      4) электр энергиясын коомерциялық есепке алудың автоматтандырылған жүйесі болған жағдайда есептік кезең ішінде электр қуатын тұтынудың нақты ең жоғары шамасын ай сайын тіркеуге;</w:t>
      </w:r>
    </w:p>
    <w:bookmarkEnd w:id="38"/>
    <w:bookmarkStart w:name="z42" w:id="39"/>
    <w:p>
      <w:pPr>
        <w:spacing w:after="0"/>
        <w:ind w:left="0"/>
        <w:jc w:val="both"/>
      </w:pPr>
      <w:r>
        <w:rPr>
          <w:rFonts w:ascii="Times New Roman"/>
          <w:b w:val="false"/>
          <w:i w:val="false"/>
          <w:color w:val="000000"/>
          <w:sz w:val="28"/>
        </w:rPr>
        <w:t>
      5) есептік кезең ішінде электр энергиясын тұтынудың нақты көлемі туралы, оның ішінде электр энергиясының бөлшек сауда нарығында электр энергиясын тұтынудың нақты көлемі туралы, Тұтынушының құрамына кіретін электр станцияларының есептік кезең үшін электр энергиясын өндірудің, оларды желіге босатудың және өзінің электр энергиясын тұтынудың нақты сағаттық мағыналары туралы ақпаратты ай сайын тіркеуге және жүйелік операторға беруге;</w:t>
      </w:r>
    </w:p>
    <w:bookmarkEnd w:id="39"/>
    <w:bookmarkStart w:name="z43" w:id="40"/>
    <w:p>
      <w:pPr>
        <w:spacing w:after="0"/>
        <w:ind w:left="0"/>
        <w:jc w:val="both"/>
      </w:pPr>
      <w:r>
        <w:rPr>
          <w:rFonts w:ascii="Times New Roman"/>
          <w:b w:val="false"/>
          <w:i w:val="false"/>
          <w:color w:val="000000"/>
          <w:sz w:val="28"/>
        </w:rPr>
        <w:t>
      6) жүйелік оператордың электр энергиясын коммерциялық есепке алудың автоматтандырылған жүйесіне қоса отырып, электр энергиясын коммерциялық есепке алудың өлшеу кешендерінің болуын және жұмысқа қабілеттілігін қамтамасыз етуге;</w:t>
      </w:r>
    </w:p>
    <w:bookmarkEnd w:id="40"/>
    <w:bookmarkStart w:name="z44" w:id="41"/>
    <w:p>
      <w:pPr>
        <w:spacing w:after="0"/>
        <w:ind w:left="0"/>
        <w:jc w:val="both"/>
      </w:pPr>
      <w:r>
        <w:rPr>
          <w:rFonts w:ascii="Times New Roman"/>
          <w:b w:val="false"/>
          <w:i w:val="false"/>
          <w:color w:val="000000"/>
          <w:sz w:val="28"/>
        </w:rPr>
        <w:t>
      7) жүйелік оператордың қызметкерлерін көрсеткіштерді жазып алу, телеөлшеу тізбектері мен коммерциялық есепке алу жүйелерінің техникалық жай-күйін тексеру үшін коммерциялық есепке алу аспаптарына өтуіне рұқсат етуге;</w:t>
      </w:r>
    </w:p>
    <w:bookmarkEnd w:id="41"/>
    <w:bookmarkStart w:name="z45" w:id="42"/>
    <w:p>
      <w:pPr>
        <w:spacing w:after="0"/>
        <w:ind w:left="0"/>
        <w:jc w:val="both"/>
      </w:pPr>
      <w:r>
        <w:rPr>
          <w:rFonts w:ascii="Times New Roman"/>
          <w:b w:val="false"/>
          <w:i w:val="false"/>
          <w:color w:val="000000"/>
          <w:sz w:val="28"/>
        </w:rPr>
        <w:t>
      8) Өнім берушіні өз атауы, заңды мекенжайы, нақты орналасқан жері және осы Шарт талаптарын орындауға қажетті басқа да деректемелері өзгергені, сондай-ақ таратылуы туралы Қазақстан Республикасының заңнамасына сәйкес бірыңғай сатып алушыға хабарлай отырып, тиісті шешім қабылдағанға дейін 30 күн бұрын тез арада хабардар етуге;</w:t>
      </w:r>
    </w:p>
    <w:bookmarkEnd w:id="42"/>
    <w:bookmarkStart w:name="z46" w:id="43"/>
    <w:p>
      <w:pPr>
        <w:spacing w:after="0"/>
        <w:ind w:left="0"/>
        <w:jc w:val="both"/>
      </w:pPr>
      <w:r>
        <w:rPr>
          <w:rFonts w:ascii="Times New Roman"/>
          <w:b w:val="false"/>
          <w:i w:val="false"/>
          <w:color w:val="000000"/>
          <w:sz w:val="28"/>
        </w:rPr>
        <w:t xml:space="preserve">
      9) жүйелік операторға электр энергиясының өнімін берушілермен келiсiлген осы Шарттың 7-тармағының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белгіленген шегінде, жедел түзетулерді қоса алғанда электр энергиясын өндiру-тұтынудың тәуліктік графигіне енгiзу үшін өтiнiм беруге;</w:t>
      </w:r>
    </w:p>
    <w:bookmarkEnd w:id="43"/>
    <w:bookmarkStart w:name="z47" w:id="44"/>
    <w:p>
      <w:pPr>
        <w:spacing w:after="0"/>
        <w:ind w:left="0"/>
        <w:jc w:val="both"/>
      </w:pPr>
      <w:r>
        <w:rPr>
          <w:rFonts w:ascii="Times New Roman"/>
          <w:b w:val="false"/>
          <w:i w:val="false"/>
          <w:color w:val="000000"/>
          <w:sz w:val="28"/>
        </w:rPr>
        <w:t>
      10) Қуат нарығының қағидаларында көзделген өзге де функцияларды (іс-қимылдарды) жүзеге асыруға міндетті.</w:t>
      </w:r>
    </w:p>
    <w:bookmarkEnd w:id="44"/>
    <w:bookmarkStart w:name="z48" w:id="45"/>
    <w:p>
      <w:pPr>
        <w:spacing w:after="0"/>
        <w:ind w:left="0"/>
        <w:jc w:val="both"/>
      </w:pPr>
      <w:r>
        <w:rPr>
          <w:rFonts w:ascii="Times New Roman"/>
          <w:b w:val="false"/>
          <w:i w:val="false"/>
          <w:color w:val="000000"/>
          <w:sz w:val="28"/>
        </w:rPr>
        <w:t>
      9. Өнім беруші:</w:t>
      </w:r>
    </w:p>
    <w:bookmarkEnd w:id="45"/>
    <w:bookmarkStart w:name="z49" w:id="46"/>
    <w:p>
      <w:pPr>
        <w:spacing w:after="0"/>
        <w:ind w:left="0"/>
        <w:jc w:val="both"/>
      </w:pPr>
      <w:r>
        <w:rPr>
          <w:rFonts w:ascii="Times New Roman"/>
          <w:b w:val="false"/>
          <w:i w:val="false"/>
          <w:color w:val="000000"/>
          <w:sz w:val="28"/>
        </w:rPr>
        <w:t>
      1) осы Шартқа сәйкес Тұтынушыдан қамтамасыз ету қызметіне төлем ақы төлеуді талап етуге;</w:t>
      </w:r>
    </w:p>
    <w:bookmarkEnd w:id="46"/>
    <w:bookmarkStart w:name="z50" w:id="47"/>
    <w:p>
      <w:pPr>
        <w:spacing w:after="0"/>
        <w:ind w:left="0"/>
        <w:jc w:val="both"/>
      </w:pPr>
      <w:r>
        <w:rPr>
          <w:rFonts w:ascii="Times New Roman"/>
          <w:b w:val="false"/>
          <w:i w:val="false"/>
          <w:color w:val="000000"/>
          <w:sz w:val="28"/>
        </w:rPr>
        <w:t>
      2) Қуат нарығының қағидаларына сәйкес Тұтынушының электр энергиясын тұтынуына техникалық шектеулерді енгізуге (алып тастауға) өтінімдерді Жүйелік операторға жіберуге;</w:t>
      </w:r>
    </w:p>
    <w:bookmarkEnd w:id="47"/>
    <w:bookmarkStart w:name="z51" w:id="48"/>
    <w:p>
      <w:pPr>
        <w:spacing w:after="0"/>
        <w:ind w:left="0"/>
        <w:jc w:val="both"/>
      </w:pPr>
      <w:r>
        <w:rPr>
          <w:rFonts w:ascii="Times New Roman"/>
          <w:b w:val="false"/>
          <w:i w:val="false"/>
          <w:color w:val="000000"/>
          <w:sz w:val="28"/>
        </w:rPr>
        <w:t>
      3) мемлекеттік органдардың сұратуы бойынша өз құзыреті шегінде Тұтынушының электр қуаты нарығындағы қызметі туралы ақпаратты беруге;</w:t>
      </w:r>
    </w:p>
    <w:bookmarkEnd w:id="48"/>
    <w:bookmarkStart w:name="z52" w:id="49"/>
    <w:p>
      <w:pPr>
        <w:spacing w:after="0"/>
        <w:ind w:left="0"/>
        <w:jc w:val="both"/>
      </w:pPr>
      <w:r>
        <w:rPr>
          <w:rFonts w:ascii="Times New Roman"/>
          <w:b w:val="false"/>
          <w:i w:val="false"/>
          <w:color w:val="000000"/>
          <w:sz w:val="28"/>
        </w:rPr>
        <w:t>
      4) осы Шартты жасауға және орындауға байланысты даулы мәселелерді шешу үшін сот органдарына жүгінуге құқылы.</w:t>
      </w:r>
    </w:p>
    <w:bookmarkEnd w:id="49"/>
    <w:bookmarkStart w:name="z53" w:id="50"/>
    <w:p>
      <w:pPr>
        <w:spacing w:after="0"/>
        <w:ind w:left="0"/>
        <w:jc w:val="both"/>
      </w:pPr>
      <w:r>
        <w:rPr>
          <w:rFonts w:ascii="Times New Roman"/>
          <w:b w:val="false"/>
          <w:i w:val="false"/>
          <w:color w:val="000000"/>
          <w:sz w:val="28"/>
        </w:rPr>
        <w:t>
      10. Өнім беруші:</w:t>
      </w:r>
    </w:p>
    <w:bookmarkEnd w:id="50"/>
    <w:bookmarkStart w:name="z54" w:id="51"/>
    <w:p>
      <w:pPr>
        <w:spacing w:after="0"/>
        <w:ind w:left="0"/>
        <w:jc w:val="both"/>
      </w:pPr>
      <w:r>
        <w:rPr>
          <w:rFonts w:ascii="Times New Roman"/>
          <w:b w:val="false"/>
          <w:i w:val="false"/>
          <w:color w:val="000000"/>
          <w:sz w:val="28"/>
        </w:rPr>
        <w:t>
      1) осы Шартқа және Қуат нарығының қағидаларына сәйкес қамтамасыз ету қызметін көрсетуге;</w:t>
      </w:r>
    </w:p>
    <w:bookmarkEnd w:id="51"/>
    <w:bookmarkStart w:name="z55" w:id="52"/>
    <w:p>
      <w:pPr>
        <w:spacing w:after="0"/>
        <w:ind w:left="0"/>
        <w:jc w:val="both"/>
      </w:pPr>
      <w:r>
        <w:rPr>
          <w:rFonts w:ascii="Times New Roman"/>
          <w:b w:val="false"/>
          <w:i w:val="false"/>
          <w:color w:val="000000"/>
          <w:sz w:val="28"/>
        </w:rPr>
        <w:t>
      2) Тұтынушыға өз атауы, заңды мекенжайы, нақты орналасқан жері және осы Шарттың талаптарын орындауға қажетті басқа да деректемелері өзгергені туралы тез арада хабарлауға;</w:t>
      </w:r>
    </w:p>
    <w:bookmarkEnd w:id="52"/>
    <w:bookmarkStart w:name="z56" w:id="53"/>
    <w:p>
      <w:pPr>
        <w:spacing w:after="0"/>
        <w:ind w:left="0"/>
        <w:jc w:val="both"/>
      </w:pPr>
      <w:r>
        <w:rPr>
          <w:rFonts w:ascii="Times New Roman"/>
          <w:b w:val="false"/>
          <w:i w:val="false"/>
          <w:color w:val="000000"/>
          <w:sz w:val="28"/>
        </w:rPr>
        <w:t>
      3) Қуат нарығының қағидаларында көзделген өзге де функцияларды (іс-қимылдарды) жүзеге асыруға міндетті.</w:t>
      </w:r>
    </w:p>
    <w:bookmarkEnd w:id="53"/>
    <w:bookmarkStart w:name="z57" w:id="54"/>
    <w:p>
      <w:pPr>
        <w:spacing w:after="0"/>
        <w:ind w:left="0"/>
        <w:jc w:val="left"/>
      </w:pPr>
      <w:r>
        <w:rPr>
          <w:rFonts w:ascii="Times New Roman"/>
          <w:b/>
          <w:i w:val="false"/>
          <w:color w:val="000000"/>
        </w:rPr>
        <w:t xml:space="preserve"> 4-тарау. Қамтамасыз ету қызметіне төлемақы</w:t>
      </w:r>
    </w:p>
    <w:bookmarkEnd w:id="54"/>
    <w:bookmarkStart w:name="z58" w:id="55"/>
    <w:p>
      <w:pPr>
        <w:spacing w:after="0"/>
        <w:ind w:left="0"/>
        <w:jc w:val="both"/>
      </w:pPr>
      <w:r>
        <w:rPr>
          <w:rFonts w:ascii="Times New Roman"/>
          <w:b w:val="false"/>
          <w:i w:val="false"/>
          <w:color w:val="000000"/>
          <w:sz w:val="28"/>
        </w:rPr>
        <w:t>
      11. Тұтынушы осы Шарт бойынша Өнім берушіге қамтамасыз ету қызметін осы қызмет көрсетілген ай аяқталғаннан кейiн отыз күнтiзбелiк күннен кешiктiрмей ай сайын төлейдi.</w:t>
      </w:r>
    </w:p>
    <w:bookmarkEnd w:id="55"/>
    <w:p>
      <w:pPr>
        <w:spacing w:after="0"/>
        <w:ind w:left="0"/>
        <w:jc w:val="both"/>
      </w:pPr>
      <w:r>
        <w:rPr>
          <w:rFonts w:ascii="Times New Roman"/>
          <w:b w:val="false"/>
          <w:i w:val="false"/>
          <w:color w:val="000000"/>
          <w:sz w:val="28"/>
        </w:rPr>
        <w:t>
      Есептік кезең ішінде (күнтізбелік ай) (бұдан әрі – қамтамасыз ету бойынша қызметтің нақты көлемі) Өнім беруші көрсеткен қамтамасыз ету бойынша қызметтің нақты көлемі Тұтынушы тарапынан төленуге тиіс.</w:t>
      </w:r>
    </w:p>
    <w:p>
      <w:pPr>
        <w:spacing w:after="0"/>
        <w:ind w:left="0"/>
        <w:jc w:val="both"/>
      </w:pPr>
      <w:r>
        <w:rPr>
          <w:rFonts w:ascii="Times New Roman"/>
          <w:b w:val="false"/>
          <w:i w:val="false"/>
          <w:color w:val="000000"/>
          <w:sz w:val="28"/>
        </w:rPr>
        <w:t xml:space="preserve">
      Қамтамасыз ету қызметінің нақты көлемін Қуат нарығының қағидаларына сәйкес Өнім беруші анықтайды. </w:t>
      </w:r>
    </w:p>
    <w:bookmarkStart w:name="z59" w:id="56"/>
    <w:p>
      <w:pPr>
        <w:spacing w:after="0"/>
        <w:ind w:left="0"/>
        <w:jc w:val="both"/>
      </w:pPr>
      <w:r>
        <w:rPr>
          <w:rFonts w:ascii="Times New Roman"/>
          <w:b w:val="false"/>
          <w:i w:val="false"/>
          <w:color w:val="000000"/>
          <w:sz w:val="28"/>
        </w:rPr>
        <w:t xml:space="preserve">
      12. Осы Шарттың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қамтамасыз ету қызметінің нақты көлемінің төлемін Тұтынушы Тараптар ұсынған шот-фактураның және Тараптар қол қойған қызметтердiң актiсiнiң негiзiнде жүргізеді.</w:t>
      </w:r>
    </w:p>
    <w:bookmarkEnd w:id="56"/>
    <w:bookmarkStart w:name="z60" w:id="57"/>
    <w:p>
      <w:pPr>
        <w:spacing w:after="0"/>
        <w:ind w:left="0"/>
        <w:jc w:val="both"/>
      </w:pPr>
      <w:r>
        <w:rPr>
          <w:rFonts w:ascii="Times New Roman"/>
          <w:b w:val="false"/>
          <w:i w:val="false"/>
          <w:color w:val="000000"/>
          <w:sz w:val="28"/>
        </w:rPr>
        <w:t xml:space="preserve">
      13. Егер Тұтынушы шот-фактураның дұрыстығына күмән келтірсе, онда ол алған күннен бастап бес күнтізбелік күн ішінде Өнім берушіні хабардар етеді және Өнім берушіге қарсылықтарын жаза отырып жазбаша өтініш ұсынады. Тұтынушы осы Шарттың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бөлігіне сәйкес шот-фактураның келісілмеген бөлігін төлеуге міндетті.</w:t>
      </w:r>
    </w:p>
    <w:bookmarkEnd w:id="57"/>
    <w:bookmarkStart w:name="z61" w:id="58"/>
    <w:p>
      <w:pPr>
        <w:spacing w:after="0"/>
        <w:ind w:left="0"/>
        <w:jc w:val="both"/>
      </w:pPr>
      <w:r>
        <w:rPr>
          <w:rFonts w:ascii="Times New Roman"/>
          <w:b w:val="false"/>
          <w:i w:val="false"/>
          <w:color w:val="000000"/>
          <w:sz w:val="28"/>
        </w:rPr>
        <w:t>
      14. Алдыңғы есеп-айырысу кезеңдері үшін берешектері болған жағдайда, ең алдымен төлем бұл берешекті төлеуге бағытталады. Егер есеп-айырысу кезеңінде Тұтынушы Өнім берушіге тиісті шот-фактурада көрсетілген сомадан асатын сома төлеген жағдайда, осы асырып төлеу айырмашылығы келесі есептік кезеңнің аванстық төлеміне автоматты түрде есептеледі.</w:t>
      </w:r>
    </w:p>
    <w:bookmarkEnd w:id="58"/>
    <w:bookmarkStart w:name="z62" w:id="59"/>
    <w:p>
      <w:pPr>
        <w:spacing w:after="0"/>
        <w:ind w:left="0"/>
        <w:jc w:val="both"/>
      </w:pPr>
      <w:r>
        <w:rPr>
          <w:rFonts w:ascii="Times New Roman"/>
          <w:b w:val="false"/>
          <w:i w:val="false"/>
          <w:color w:val="000000"/>
          <w:sz w:val="28"/>
        </w:rPr>
        <w:t>
      15. Тұтынушының қамтамасыз ету қызметінің нақты көлемін төлеуі тиісті ақша көлемін Өнім берушінің ағымдағы шотына осы Шартта көрсетілген деректемелер бойынша аудару арқылы жүзеге асырылады.</w:t>
      </w:r>
    </w:p>
    <w:bookmarkEnd w:id="59"/>
    <w:bookmarkStart w:name="z63" w:id="60"/>
    <w:p>
      <w:pPr>
        <w:spacing w:after="0"/>
        <w:ind w:left="0"/>
        <w:jc w:val="both"/>
      </w:pPr>
      <w:r>
        <w:rPr>
          <w:rFonts w:ascii="Times New Roman"/>
          <w:b w:val="false"/>
          <w:i w:val="false"/>
          <w:color w:val="000000"/>
          <w:sz w:val="28"/>
        </w:rPr>
        <w:t>
      16. Өнім беруші тиісті есептік кезең аяқталған күнінен бастап он бес жұмыс күнінен кешіктірмей шот-фактураны Тұтынушыға береді.</w:t>
      </w:r>
    </w:p>
    <w:bookmarkEnd w:id="60"/>
    <w:bookmarkStart w:name="z64" w:id="61"/>
    <w:p>
      <w:pPr>
        <w:spacing w:after="0"/>
        <w:ind w:left="0"/>
        <w:jc w:val="left"/>
      </w:pPr>
      <w:r>
        <w:rPr>
          <w:rFonts w:ascii="Times New Roman"/>
          <w:b/>
          <w:i w:val="false"/>
          <w:color w:val="000000"/>
        </w:rPr>
        <w:t xml:space="preserve"> 5-тарау. Есепке алуды ұйымдастыру</w:t>
      </w:r>
    </w:p>
    <w:bookmarkEnd w:id="61"/>
    <w:bookmarkStart w:name="z65" w:id="62"/>
    <w:p>
      <w:pPr>
        <w:spacing w:after="0"/>
        <w:ind w:left="0"/>
        <w:jc w:val="both"/>
      </w:pPr>
      <w:r>
        <w:rPr>
          <w:rFonts w:ascii="Times New Roman"/>
          <w:b w:val="false"/>
          <w:i w:val="false"/>
          <w:color w:val="000000"/>
          <w:sz w:val="28"/>
        </w:rPr>
        <w:t>
      17. Қуат нарығы тұтынушысының электр қуатын тұтынуының есептік кезең (күнтізбелік айы) үшін нақты ең жоғары мәнін анықтаған кезде пайдаланылатын электр қуатының мәндері жүйелік оператордың электр энергиясын коммерциялық есепке алудың автоматтандырылған жүйесі деректері базасынан келісілген хаттамалар бойынша сағаттық есепке алу деректерін коммерциялық есепке алудың автоматтандырылған жүйесінің орталық деректері базасына беруін қамтамасыз ететін коммерциялық есепке алудың автоматтандырылған жүйесінің деректері бойынша анықталады. Жүйелік операторда электр энергиясын коммерциялық есепке алудың автоматтандырылған жүйесінің (бұдан әрі – ЭКЕАЖ) деректері болмаған жағдайда, қуат нарығы тұтынушысының электр қуатын тұтынуының есептік кезең (күнтізбелік айы) үшін нақты ең жоғары мәнін анықтаған кезде пайдаланылатын электр қуатының мәндері жүктеменің өңірлік бейіні бойынша анықталады. Жүктеменің өңірлік бейіні электр энергиясының көтерме сауда нарығы субъектілері мен ЭКЕАЖ-мен жабдықталған қосылыстар бойынша энергиямен жабдықтаушы ұйымдардың келісімшарт бойынша тұтынушыларының тұтынуы бойынша сағаттық деректері мен өңірдегі электр энергиясын тұтынудың нақты сағаттық графигінің айырмасы ретінде анықталады. Бір өңірде (облыста, энергия торабында) орналасқан және тұтынған (алған) электр энергиясының толық көлемінің мөлшері туралы ЭКЕАЖ-дің сағаттық деректері жоқ электр энергиясының көтерме сауда нарығының субъектілері үшін өңірлік электр желілік компания жүйелік оператормен келісілген әрбір ай үшін бөлек жүктеменің өңірлік бейінін белгілейді.</w:t>
      </w:r>
    </w:p>
    <w:bookmarkEnd w:id="62"/>
    <w:bookmarkStart w:name="z66" w:id="63"/>
    <w:p>
      <w:pPr>
        <w:spacing w:after="0"/>
        <w:ind w:left="0"/>
        <w:jc w:val="both"/>
      </w:pPr>
      <w:r>
        <w:rPr>
          <w:rFonts w:ascii="Times New Roman"/>
          <w:b w:val="false"/>
          <w:i w:val="false"/>
          <w:color w:val="000000"/>
          <w:sz w:val="28"/>
        </w:rPr>
        <w:t>
      18. Жүктеменің өңірлік бейіні Қуат нарығының қағидаларына сәйкес анықталады.</w:t>
      </w:r>
    </w:p>
    <w:bookmarkEnd w:id="63"/>
    <w:bookmarkStart w:name="z67" w:id="64"/>
    <w:p>
      <w:pPr>
        <w:spacing w:after="0"/>
        <w:ind w:left="0"/>
        <w:jc w:val="left"/>
      </w:pPr>
      <w:r>
        <w:rPr>
          <w:rFonts w:ascii="Times New Roman"/>
          <w:b/>
          <w:i w:val="false"/>
          <w:color w:val="000000"/>
        </w:rPr>
        <w:t xml:space="preserve"> 6-тарау. Тараптардың жауапкершілігі</w:t>
      </w:r>
    </w:p>
    <w:bookmarkEnd w:id="64"/>
    <w:bookmarkStart w:name="z68" w:id="65"/>
    <w:p>
      <w:pPr>
        <w:spacing w:after="0"/>
        <w:ind w:left="0"/>
        <w:jc w:val="both"/>
      </w:pPr>
      <w:r>
        <w:rPr>
          <w:rFonts w:ascii="Times New Roman"/>
          <w:b w:val="false"/>
          <w:i w:val="false"/>
          <w:color w:val="000000"/>
          <w:sz w:val="28"/>
        </w:rPr>
        <w:t>
      19.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bookmarkEnd w:id="65"/>
    <w:bookmarkStart w:name="z69" w:id="66"/>
    <w:p>
      <w:pPr>
        <w:spacing w:after="0"/>
        <w:ind w:left="0"/>
        <w:jc w:val="both"/>
      </w:pPr>
      <w:r>
        <w:rPr>
          <w:rFonts w:ascii="Times New Roman"/>
          <w:b w:val="false"/>
          <w:i w:val="false"/>
          <w:color w:val="000000"/>
          <w:sz w:val="28"/>
        </w:rPr>
        <w:t>
      20. Шот-фактура бойынша төлеу мерзімі келген сәтте оны төлемеген жағдайда, Өнім беруші төлем мерзімі аяқталған күннен кейін басталатын күннен бастап Тұтынушы төлемеген сомалар бойынша тұрақсыздық төлемін есептеуге құқылы. Кешіктірілген сомалар бойынша Өнім беруші Тұтынушыдан төлемнің әрбір кешіктірілген күні үшін Тұтынушының ақшалай міндеттемесін нақты орындау күніне Қазақстан Республикасының Ұлттық Банкі белгілеген қайта қаржыландырудың бір жарым еселенген мөлшерлемесін негізге ала отырып, есептелген тұрақсыздық төлемін талап етуге құқылы.</w:t>
      </w:r>
    </w:p>
    <w:bookmarkEnd w:id="66"/>
    <w:bookmarkStart w:name="z70" w:id="67"/>
    <w:p>
      <w:pPr>
        <w:spacing w:after="0"/>
        <w:ind w:left="0"/>
        <w:jc w:val="both"/>
      </w:pPr>
      <w:r>
        <w:rPr>
          <w:rFonts w:ascii="Times New Roman"/>
          <w:b w:val="false"/>
          <w:i w:val="false"/>
          <w:color w:val="000000"/>
          <w:sz w:val="28"/>
        </w:rPr>
        <w:t>
      21. Жүйелік оператордың Тұтынушының электр энергиясын тұтынуына техникалық шектеулерді енгізу нәтижесінде туындаған салдарлар үшін жауапкершілік, егер бұл техникалық шектеулерді енгізу Өнім берушінің жүйелік операторға Қуат нарығының қағидаларына сәйкес тиісті өтініші негізінде жүзеге асырылған жағдайда, толығымен Тұтынушыға жүктеледі. Өнім беруші және жүйелік оператор жауапкершілікке тартылмайды.</w:t>
      </w:r>
    </w:p>
    <w:bookmarkEnd w:id="67"/>
    <w:bookmarkStart w:name="z71" w:id="68"/>
    <w:p>
      <w:pPr>
        <w:spacing w:after="0"/>
        <w:ind w:left="0"/>
        <w:jc w:val="left"/>
      </w:pPr>
      <w:r>
        <w:rPr>
          <w:rFonts w:ascii="Times New Roman"/>
          <w:b/>
          <w:i w:val="false"/>
          <w:color w:val="000000"/>
        </w:rPr>
        <w:t xml:space="preserve"> 7-тарау. Еңсерілмейтін күш жағдаяттары</w:t>
      </w:r>
    </w:p>
    <w:bookmarkEnd w:id="68"/>
    <w:bookmarkStart w:name="z72" w:id="69"/>
    <w:p>
      <w:pPr>
        <w:spacing w:after="0"/>
        <w:ind w:left="0"/>
        <w:jc w:val="both"/>
      </w:pPr>
      <w:r>
        <w:rPr>
          <w:rFonts w:ascii="Times New Roman"/>
          <w:b w:val="false"/>
          <w:i w:val="false"/>
          <w:color w:val="000000"/>
          <w:sz w:val="28"/>
        </w:rPr>
        <w:t>
      22. Еңсерілмейтін күш жағдаяттары Қазақстан Республикасының Азаматтық кодексіне сәйкес айқындалады.</w:t>
      </w:r>
    </w:p>
    <w:bookmarkEnd w:id="69"/>
    <w:bookmarkStart w:name="z73" w:id="70"/>
    <w:p>
      <w:pPr>
        <w:spacing w:after="0"/>
        <w:ind w:left="0"/>
        <w:jc w:val="both"/>
      </w:pPr>
      <w:r>
        <w:rPr>
          <w:rFonts w:ascii="Times New Roman"/>
          <w:b w:val="false"/>
          <w:i w:val="false"/>
          <w:color w:val="000000"/>
          <w:sz w:val="28"/>
        </w:rPr>
        <w:t>
      23. Тараптар осы Шарт бойынша міндеттемелерді орындамағаны немесе тиісінше орындамағаны үшін жауапкершіліктен, егер бұл еңсерілмейтін күш жағдаяттардың салдары болып табылса, босатылады. Бұл жағдайда бірде-бір Тарап зиянды өтеуге құқылы емес. Тараптардың ешқайсысы еңсерілмейтін күш жағдаяттары туындағанға дейін осы Шарт бойынша туындайтын міндеттемелерден босатылмайды.</w:t>
      </w:r>
    </w:p>
    <w:bookmarkEnd w:id="70"/>
    <w:bookmarkStart w:name="z74" w:id="71"/>
    <w:p>
      <w:pPr>
        <w:spacing w:after="0"/>
        <w:ind w:left="0"/>
        <w:jc w:val="both"/>
      </w:pPr>
      <w:r>
        <w:rPr>
          <w:rFonts w:ascii="Times New Roman"/>
          <w:b w:val="false"/>
          <w:i w:val="false"/>
          <w:color w:val="000000"/>
          <w:sz w:val="28"/>
        </w:rPr>
        <w:t>
      24. Егер Тараптардың біреуі еңсерілмейтін күш жағдаяттары туындаған күннен бастап алпыс күнтізбелік күн ішінде осы Шарт бойынша өз міндеттемелерін орындай алмайтын жағдайда болса, екінші Тарап Шартты бұзуға құқылы.</w:t>
      </w:r>
    </w:p>
    <w:bookmarkEnd w:id="71"/>
    <w:bookmarkStart w:name="z75" w:id="72"/>
    <w:p>
      <w:pPr>
        <w:spacing w:after="0"/>
        <w:ind w:left="0"/>
        <w:jc w:val="left"/>
      </w:pPr>
      <w:r>
        <w:rPr>
          <w:rFonts w:ascii="Times New Roman"/>
          <w:b/>
          <w:i w:val="false"/>
          <w:color w:val="000000"/>
        </w:rPr>
        <w:t xml:space="preserve"> 8-тарау. Дауларды қарастыру</w:t>
      </w:r>
    </w:p>
    <w:bookmarkEnd w:id="72"/>
    <w:bookmarkStart w:name="z76" w:id="73"/>
    <w:p>
      <w:pPr>
        <w:spacing w:after="0"/>
        <w:ind w:left="0"/>
        <w:jc w:val="both"/>
      </w:pPr>
      <w:r>
        <w:rPr>
          <w:rFonts w:ascii="Times New Roman"/>
          <w:b w:val="false"/>
          <w:i w:val="false"/>
          <w:color w:val="000000"/>
          <w:sz w:val="28"/>
        </w:rPr>
        <w:t>
      25. Осы Шарт мәнінен туындайтын барлық даулар немесе келіспеушіліктер Тараптар арасында келіссөздер жүргізу арқылы шешіледі.</w:t>
      </w:r>
    </w:p>
    <w:bookmarkEnd w:id="73"/>
    <w:bookmarkStart w:name="z77" w:id="74"/>
    <w:p>
      <w:pPr>
        <w:spacing w:after="0"/>
        <w:ind w:left="0"/>
        <w:jc w:val="both"/>
      </w:pPr>
      <w:r>
        <w:rPr>
          <w:rFonts w:ascii="Times New Roman"/>
          <w:b w:val="false"/>
          <w:i w:val="false"/>
          <w:color w:val="000000"/>
          <w:sz w:val="28"/>
        </w:rPr>
        <w:t>
      26. Келісімге келе алмаған жағдайда, осы Шарт бойынша барлық даулар және келіспеушіліктер Өнім берушінің тұрғылықты жеріндегі соттарда Қазақстан Республикасының қолданыстағы азаматтық заңнамасына сәйкес шешіледі.</w:t>
      </w:r>
    </w:p>
    <w:bookmarkEnd w:id="74"/>
    <w:bookmarkStart w:name="z78" w:id="75"/>
    <w:p>
      <w:pPr>
        <w:spacing w:after="0"/>
        <w:ind w:left="0"/>
        <w:jc w:val="left"/>
      </w:pPr>
      <w:r>
        <w:rPr>
          <w:rFonts w:ascii="Times New Roman"/>
          <w:b/>
          <w:i w:val="false"/>
          <w:color w:val="000000"/>
        </w:rPr>
        <w:t xml:space="preserve"> 9-тарау. Өзге де ережелер</w:t>
      </w:r>
    </w:p>
    <w:bookmarkEnd w:id="75"/>
    <w:bookmarkStart w:name="z79" w:id="76"/>
    <w:p>
      <w:pPr>
        <w:spacing w:after="0"/>
        <w:ind w:left="0"/>
        <w:jc w:val="both"/>
      </w:pPr>
      <w:r>
        <w:rPr>
          <w:rFonts w:ascii="Times New Roman"/>
          <w:b w:val="false"/>
          <w:i w:val="false"/>
          <w:color w:val="000000"/>
          <w:sz w:val="28"/>
        </w:rPr>
        <w:t>
      27. Тараптар арасында осы Шарт бойынша жүргізілетін өзара есеп айырысулар Қазақстан Республикасының ұлттық валютасында жүргізіледі.</w:t>
      </w:r>
    </w:p>
    <w:bookmarkEnd w:id="76"/>
    <w:bookmarkStart w:name="z80" w:id="77"/>
    <w:p>
      <w:pPr>
        <w:spacing w:after="0"/>
        <w:ind w:left="0"/>
        <w:jc w:val="both"/>
      </w:pPr>
      <w:r>
        <w:rPr>
          <w:rFonts w:ascii="Times New Roman"/>
          <w:b w:val="false"/>
          <w:i w:val="false"/>
          <w:color w:val="000000"/>
          <w:sz w:val="28"/>
        </w:rPr>
        <w:t>
      28. Тараптардың осы Шарттан туындайтын және онымен реттелмейтін қатынастары Қазақстан Республикасының электр энергетикасы саласындағы заңнамасымен реттеледі.</w:t>
      </w:r>
    </w:p>
    <w:bookmarkEnd w:id="77"/>
    <w:bookmarkStart w:name="z81" w:id="78"/>
    <w:p>
      <w:pPr>
        <w:spacing w:after="0"/>
        <w:ind w:left="0"/>
        <w:jc w:val="both"/>
      </w:pPr>
      <w:r>
        <w:rPr>
          <w:rFonts w:ascii="Times New Roman"/>
          <w:b w:val="false"/>
          <w:i w:val="false"/>
          <w:color w:val="000000"/>
          <w:sz w:val="28"/>
        </w:rPr>
        <w:t>
      29. Осы Шартта берілген ақпарат құпия болып саналады және осы Шартта көзделген жағдайлар мен Қазақстан Республикасының заңнамасында көзделген жағдайларды қоспағанда, ашылуға және/немесе үшінші тұлғаларға Тараптардың жазбаша келісімінсіз жариялауға жатпайды.</w:t>
      </w:r>
    </w:p>
    <w:bookmarkEnd w:id="78"/>
    <w:bookmarkStart w:name="z82" w:id="79"/>
    <w:p>
      <w:pPr>
        <w:spacing w:after="0"/>
        <w:ind w:left="0"/>
        <w:jc w:val="both"/>
      </w:pPr>
      <w:r>
        <w:rPr>
          <w:rFonts w:ascii="Times New Roman"/>
          <w:b w:val="false"/>
          <w:i w:val="false"/>
          <w:color w:val="000000"/>
          <w:sz w:val="28"/>
        </w:rPr>
        <w:t>
      30. Осы Шартқа барлық өзгерістер, толықтырулар және қосымшалар жазбаша нысанда жасалып, екі Тараптың қолы қойылған жағдайда ғана күшінде болады және қолданылады.</w:t>
      </w:r>
    </w:p>
    <w:bookmarkEnd w:id="79"/>
    <w:bookmarkStart w:name="z83" w:id="80"/>
    <w:p>
      <w:pPr>
        <w:spacing w:after="0"/>
        <w:ind w:left="0"/>
        <w:jc w:val="both"/>
      </w:pPr>
      <w:r>
        <w:rPr>
          <w:rFonts w:ascii="Times New Roman"/>
          <w:b w:val="false"/>
          <w:i w:val="false"/>
          <w:color w:val="000000"/>
          <w:sz w:val="28"/>
        </w:rPr>
        <w:t>
      31. Осы Шарт қол қойылған күнінен бастап күшіне енеді және 20__ жылғы "___" _______ дейін қолданылады.</w:t>
      </w:r>
    </w:p>
    <w:bookmarkEnd w:id="80"/>
    <w:bookmarkStart w:name="z84" w:id="81"/>
    <w:p>
      <w:pPr>
        <w:spacing w:after="0"/>
        <w:ind w:left="0"/>
        <w:jc w:val="both"/>
      </w:pPr>
      <w:r>
        <w:rPr>
          <w:rFonts w:ascii="Times New Roman"/>
          <w:b w:val="false"/>
          <w:i w:val="false"/>
          <w:color w:val="000000"/>
          <w:sz w:val="28"/>
        </w:rPr>
        <w:t>
      32. Осы Шарт екі данада, мемлекеттік және орыс тілдерінде, әрбір Тарап үшін бір данадан жасалады. Екі дананың да заңды күші бірдей.</w:t>
      </w:r>
    </w:p>
    <w:bookmarkEnd w:id="81"/>
    <w:bookmarkStart w:name="z85" w:id="82"/>
    <w:p>
      <w:pPr>
        <w:spacing w:after="0"/>
        <w:ind w:left="0"/>
        <w:jc w:val="left"/>
      </w:pPr>
      <w:r>
        <w:rPr>
          <w:rFonts w:ascii="Times New Roman"/>
          <w:b/>
          <w:i w:val="false"/>
          <w:color w:val="000000"/>
        </w:rPr>
        <w:t xml:space="preserve"> 10-тарау. Тараптардың деректемелері</w:t>
      </w:r>
    </w:p>
    <w:bookmarkEnd w:id="82"/>
    <w:bookmarkStart w:name="z86" w:id="83"/>
    <w:p>
      <w:pPr>
        <w:spacing w:after="0"/>
        <w:ind w:left="0"/>
        <w:jc w:val="both"/>
      </w:pPr>
      <w:r>
        <w:rPr>
          <w:rFonts w:ascii="Times New Roman"/>
          <w:b w:val="false"/>
          <w:i w:val="false"/>
          <w:color w:val="000000"/>
          <w:sz w:val="28"/>
        </w:rPr>
        <w:t>
      33. Заңды мекенжайлары, банк деректемелері және Тараптардың қолдары</w:t>
      </w:r>
    </w:p>
    <w:bookmarkEnd w:id="8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r>
              <w:br/>
            </w:r>
            <w:r>
              <w:rPr>
                <w:rFonts w:ascii="Times New Roman"/>
                <w:b w:val="false"/>
                <w:i w:val="false"/>
                <w:color w:val="000000"/>
                <w:sz w:val="20"/>
              </w:rPr>
              <w:t>
Мекенжайы:</w:t>
            </w:r>
            <w:r>
              <w:br/>
            </w:r>
            <w:r>
              <w:rPr>
                <w:rFonts w:ascii="Times New Roman"/>
                <w:b w:val="false"/>
                <w:i w:val="false"/>
                <w:color w:val="000000"/>
                <w:sz w:val="20"/>
              </w:rPr>
              <w:t>
Телефоны:</w:t>
            </w:r>
            <w:r>
              <w:br/>
            </w:r>
            <w:r>
              <w:rPr>
                <w:rFonts w:ascii="Times New Roman"/>
                <w:b w:val="false"/>
                <w:i w:val="false"/>
                <w:color w:val="000000"/>
                <w:sz w:val="20"/>
              </w:rPr>
              <w:t>
Банк деректері:</w:t>
            </w:r>
            <w:r>
              <w:br/>
            </w:r>
            <w:r>
              <w:rPr>
                <w:rFonts w:ascii="Times New Roman"/>
                <w:b w:val="false"/>
                <w:i w:val="false"/>
                <w:color w:val="000000"/>
                <w:sz w:val="20"/>
              </w:rPr>
              <w:t>
_________________Т.А.Ә.</w:t>
            </w:r>
            <w:r>
              <w:br/>
            </w:r>
            <w:r>
              <w:rPr>
                <w:rFonts w:ascii="Times New Roman"/>
                <w:b w:val="false"/>
                <w:i w:val="false"/>
                <w:color w:val="000000"/>
                <w:sz w:val="20"/>
              </w:rPr>
              <w:t>
(қолы)</w:t>
            </w:r>
            <w:r>
              <w:br/>
            </w: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r>
              <w:br/>
            </w:r>
            <w:r>
              <w:rPr>
                <w:rFonts w:ascii="Times New Roman"/>
                <w:b w:val="false"/>
                <w:i w:val="false"/>
                <w:color w:val="000000"/>
                <w:sz w:val="20"/>
              </w:rPr>
              <w:t>
Мекенжайы:</w:t>
            </w:r>
            <w:r>
              <w:br/>
            </w:r>
            <w:r>
              <w:rPr>
                <w:rFonts w:ascii="Times New Roman"/>
                <w:b w:val="false"/>
                <w:i w:val="false"/>
                <w:color w:val="000000"/>
                <w:sz w:val="20"/>
              </w:rPr>
              <w:t>
Телефоны:</w:t>
            </w:r>
            <w:r>
              <w:br/>
            </w:r>
            <w:r>
              <w:rPr>
                <w:rFonts w:ascii="Times New Roman"/>
                <w:b w:val="false"/>
                <w:i w:val="false"/>
                <w:color w:val="000000"/>
                <w:sz w:val="20"/>
              </w:rPr>
              <w:t>
Банк деректері:</w:t>
            </w:r>
            <w:r>
              <w:br/>
            </w:r>
            <w:r>
              <w:rPr>
                <w:rFonts w:ascii="Times New Roman"/>
                <w:b w:val="false"/>
                <w:i w:val="false"/>
                <w:color w:val="000000"/>
                <w:sz w:val="20"/>
              </w:rPr>
              <w:t>
_________________Т.А.Ә.</w:t>
            </w:r>
            <w:r>
              <w:br/>
            </w:r>
            <w:r>
              <w:rPr>
                <w:rFonts w:ascii="Times New Roman"/>
                <w:b w:val="false"/>
                <w:i w:val="false"/>
                <w:color w:val="000000"/>
                <w:sz w:val="20"/>
              </w:rPr>
              <w:t>
(қолы)</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