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ef14" w14:textId="9a2e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туристік қызмет туралы заңнамасының сақталуына тәуекел дәрежесін бағалау өлшемшарттарын және тексеру парақтарын бекіту туралы" Қазақстан Республикасы Инвестициялар және даму министрінің 2015 жылғы 29 желтоқсандағы № 1264 және Қазақстан Республикасы Ұлттық экономика министрінің м.а. 2015 жылғы 31 желтоқсандағы № 842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2 қарашадағы № 318 және Қазақстан Республикасы Ұлттық экономика министрінің 2018 жылғы 2 қарашадағы № 57 бірлескен бұйрығы. Қазақстан Республикасының Әділет министрлігінде 2018 жылғы 5 қарашада № 17692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туристік қызмет туралы заңнамасының сақталуына тәуекел дәрежесін бағалау өлшемшарттарын және тексеру парақтарын бекіту туралы" Қазақстан Республикасы Инвестициялар және даму министрінің 2015 жылғы 29 желтоқсандағы № 1264 және Қазақстан Республикасы Ұлттық экономика министрінің м.а. 2015 жылғы 31 желтоқсандағы № 842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12991 тіркелген, "Әділет" ақпараттық-құқықтық жүйесінде 2016 жылғы 16 ақпанда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w:t>
      </w:r>
    </w:p>
    <w:bookmarkEnd w:id="2"/>
    <w:p>
      <w:pPr>
        <w:spacing w:after="0"/>
        <w:ind w:left="0"/>
        <w:jc w:val="both"/>
      </w:pPr>
      <w:r>
        <w:rPr>
          <w:rFonts w:ascii="Times New Roman"/>
          <w:b w:val="false"/>
          <w:i w:val="false"/>
          <w:color w:val="000000"/>
          <w:sz w:val="28"/>
        </w:rPr>
        <w:t xml:space="preserve">
      1) осы бірлескен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туристік қызмет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туристік операторға қатысты туристік қызмет саласындағы тексеру парағы;</w:t>
      </w:r>
    </w:p>
    <w:p>
      <w:pPr>
        <w:spacing w:after="0"/>
        <w:ind w:left="0"/>
        <w:jc w:val="both"/>
      </w:pPr>
      <w:r>
        <w:rPr>
          <w:rFonts w:ascii="Times New Roman"/>
          <w:b w:val="false"/>
          <w:i w:val="false"/>
          <w:color w:val="000000"/>
          <w:sz w:val="28"/>
        </w:rPr>
        <w:t xml:space="preserve">
      3) осы бірлескен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туристік агентке қатысты туристік қызмет саласындағы тексеру парағы;</w:t>
      </w:r>
    </w:p>
    <w:p>
      <w:pPr>
        <w:spacing w:after="0"/>
        <w:ind w:left="0"/>
        <w:jc w:val="both"/>
      </w:pPr>
      <w:r>
        <w:rPr>
          <w:rFonts w:ascii="Times New Roman"/>
          <w:b w:val="false"/>
          <w:i w:val="false"/>
          <w:color w:val="000000"/>
          <w:sz w:val="28"/>
        </w:rPr>
        <w:t xml:space="preserve">
      4) осы бірлескен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гидке (гид-аудармашыларға) қатысты туристік қызмет саласындағы тексеру парағы;</w:t>
      </w:r>
    </w:p>
    <w:p>
      <w:pPr>
        <w:spacing w:after="0"/>
        <w:ind w:left="0"/>
        <w:jc w:val="both"/>
      </w:pPr>
      <w:r>
        <w:rPr>
          <w:rFonts w:ascii="Times New Roman"/>
          <w:b w:val="false"/>
          <w:i w:val="false"/>
          <w:color w:val="000000"/>
          <w:sz w:val="28"/>
        </w:rPr>
        <w:t xml:space="preserve">
      5) осы бірлескен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экскурсоводқа қатысты туристік қызмет саласындағы тексеру парағы;</w:t>
      </w:r>
    </w:p>
    <w:p>
      <w:pPr>
        <w:spacing w:after="0"/>
        <w:ind w:left="0"/>
        <w:jc w:val="both"/>
      </w:pPr>
      <w:r>
        <w:rPr>
          <w:rFonts w:ascii="Times New Roman"/>
          <w:b w:val="false"/>
          <w:i w:val="false"/>
          <w:color w:val="000000"/>
          <w:sz w:val="28"/>
        </w:rPr>
        <w:t xml:space="preserve">
      6) осы бірлескен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туризм нұсқаушысына қатысты туристік қызмет саласындағы тексеру парағы.".</w:t>
      </w:r>
    </w:p>
    <w:bookmarkStart w:name="z5" w:id="3"/>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көрсетілген бірлескен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бірлескен бұйрықты мемлекеттік тіркелген күннен бастап күнтізбелік он күн ішінде оны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9" w:id="7"/>
    <w:p>
      <w:pPr>
        <w:spacing w:after="0"/>
        <w:ind w:left="0"/>
        <w:jc w:val="both"/>
      </w:pPr>
      <w:r>
        <w:rPr>
          <w:rFonts w:ascii="Times New Roman"/>
          <w:b w:val="false"/>
          <w:i w:val="false"/>
          <w:color w:val="000000"/>
          <w:sz w:val="28"/>
        </w:rPr>
        <w:t>
      3) қолданысқа енгізілгеннен кейін екі жұмыс күні ішінде Қазақстан Республикасы Мәдениет және спорт министрлігінің ресми интернет-ресурсында орналастыруды;</w:t>
      </w:r>
    </w:p>
    <w:bookmarkEnd w:id="7"/>
    <w:bookmarkStart w:name="z10" w:id="8"/>
    <w:p>
      <w:pPr>
        <w:spacing w:after="0"/>
        <w:ind w:left="0"/>
        <w:jc w:val="both"/>
      </w:pPr>
      <w:r>
        <w:rPr>
          <w:rFonts w:ascii="Times New Roman"/>
          <w:b w:val="false"/>
          <w:i w:val="false"/>
          <w:color w:val="000000"/>
          <w:sz w:val="28"/>
        </w:rPr>
        <w:t>
      4) осы бірлескен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Мәдениет және спорт вице-министріне жүктелсін.</w:t>
      </w:r>
    </w:p>
    <w:bookmarkEnd w:id="9"/>
    <w:bookmarkStart w:name="z12" w:id="10"/>
    <w:p>
      <w:pPr>
        <w:spacing w:after="0"/>
        <w:ind w:left="0"/>
        <w:jc w:val="both"/>
      </w:pPr>
      <w:r>
        <w:rPr>
          <w:rFonts w:ascii="Times New Roman"/>
          <w:b w:val="false"/>
          <w:i w:val="false"/>
          <w:color w:val="000000"/>
          <w:sz w:val="28"/>
        </w:rPr>
        <w:t>
      4. Осы бірлескен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2018 жылғы</w:t>
            </w:r>
            <w:r>
              <w:br/>
            </w:r>
            <w:r>
              <w:rPr>
                <w:rFonts w:ascii="Times New Roman"/>
                <w:b w:val="false"/>
                <w:i w:val="false"/>
                <w:color w:val="000000"/>
                <w:sz w:val="20"/>
              </w:rPr>
              <w:t>2 қарашадағы № 318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 қарашадағы № 57</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2015 жылғы</w:t>
            </w:r>
            <w:r>
              <w:br/>
            </w:r>
            <w:r>
              <w:rPr>
                <w:rFonts w:ascii="Times New Roman"/>
                <w:b w:val="false"/>
                <w:i w:val="false"/>
                <w:color w:val="000000"/>
                <w:sz w:val="20"/>
              </w:rPr>
              <w:t>29 желтоқсандағы № 1264</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 2015 жылғы</w:t>
            </w:r>
            <w:r>
              <w:br/>
            </w:r>
            <w:r>
              <w:rPr>
                <w:rFonts w:ascii="Times New Roman"/>
                <w:b w:val="false"/>
                <w:i w:val="false"/>
                <w:color w:val="000000"/>
                <w:sz w:val="20"/>
              </w:rPr>
              <w:t>31 желтоқсандағы № 842</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bl>
    <w:bookmarkStart w:name="z15" w:id="11"/>
    <w:p>
      <w:pPr>
        <w:spacing w:after="0"/>
        <w:ind w:left="0"/>
        <w:jc w:val="left"/>
      </w:pPr>
      <w:r>
        <w:rPr>
          <w:rFonts w:ascii="Times New Roman"/>
          <w:b/>
          <w:i w:val="false"/>
          <w:color w:val="000000"/>
        </w:rPr>
        <w:t xml:space="preserve"> Туристік қызмет саласындағы тәуекел дәрежесін бағалау өлшемшарттары</w:t>
      </w:r>
    </w:p>
    <w:bookmarkEnd w:id="11"/>
    <w:bookmarkStart w:name="z1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xml:space="preserve">
      1. Туризм саласындағы тәуекел дәрежесін бағалау өлшемшарттары (бұдан әрі – Өлшемшарттар) 2015 жылғы 29 қазандағы Қазақстан Республикасының Кәсіпкерлік кодексінің (бұдан әрі - Кодекс) 141-бабының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бекітілген Мемлекеттік органдардың тәуекелдерді бағалау жүйесін қалыптастыру қағидалары және тексеру парақтарының нысандарына сәйкес тексерулер жүргізу мақсатында бақылау субъекттерді (объекттерді) іріктеу үшін әзірленген.</w:t>
      </w:r>
    </w:p>
    <w:bookmarkEnd w:id="13"/>
    <w:bookmarkStart w:name="z18" w:id="14"/>
    <w:p>
      <w:pPr>
        <w:spacing w:after="0"/>
        <w:ind w:left="0"/>
        <w:jc w:val="both"/>
      </w:pPr>
      <w:r>
        <w:rPr>
          <w:rFonts w:ascii="Times New Roman"/>
          <w:b w:val="false"/>
          <w:i w:val="false"/>
          <w:color w:val="000000"/>
          <w:sz w:val="28"/>
        </w:rPr>
        <w:t>
      2. Осы Өлшемшарттарда мынадай ұғымдар пайдаланылады:</w:t>
      </w:r>
    </w:p>
    <w:bookmarkEnd w:id="14"/>
    <w:p>
      <w:pPr>
        <w:spacing w:after="0"/>
        <w:ind w:left="0"/>
        <w:jc w:val="both"/>
      </w:pPr>
      <w:r>
        <w:rPr>
          <w:rFonts w:ascii="Times New Roman"/>
          <w:b w:val="false"/>
          <w:i w:val="false"/>
          <w:color w:val="000000"/>
          <w:sz w:val="28"/>
        </w:rPr>
        <w:t xml:space="preserve">
      1) елеулі бұзушылық –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туристтер болып табылатын Қазақстан Республикасы азаматтарына сапалы туристік қызмет алуға кедергі жасайтын талаптардың бұзушылығы;</w:t>
      </w:r>
    </w:p>
    <w:p>
      <w:pPr>
        <w:spacing w:after="0"/>
        <w:ind w:left="0"/>
        <w:jc w:val="both"/>
      </w:pPr>
      <w:r>
        <w:rPr>
          <w:rFonts w:ascii="Times New Roman"/>
          <w:b w:val="false"/>
          <w:i w:val="false"/>
          <w:color w:val="000000"/>
          <w:sz w:val="28"/>
        </w:rPr>
        <w:t>
      2) елеулісіз бұзушылық – туристтер болып табылатын Қазақстан Республикасы азаматтарына дұрыс ақпарат алуды шектейтін бұзушылық, сондай-ақ бақылау субъектілерге (объектілерге) құқығы бұзылған расталған шағымдардың және өтініштердің болуы;</w:t>
      </w:r>
    </w:p>
    <w:p>
      <w:pPr>
        <w:spacing w:after="0"/>
        <w:ind w:left="0"/>
        <w:jc w:val="both"/>
      </w:pPr>
      <w:r>
        <w:rPr>
          <w:rFonts w:ascii="Times New Roman"/>
          <w:b w:val="false"/>
          <w:i w:val="false"/>
          <w:color w:val="000000"/>
          <w:sz w:val="28"/>
        </w:rPr>
        <w:t xml:space="preserve">
      3) өрескел бұзушылық – </w:t>
      </w:r>
      <w:r>
        <w:rPr>
          <w:rFonts w:ascii="Times New Roman"/>
          <w:b w:val="false"/>
          <w:i w:val="false"/>
          <w:color w:val="000000"/>
          <w:sz w:val="28"/>
        </w:rPr>
        <w:t>Заңда</w:t>
      </w:r>
      <w:r>
        <w:rPr>
          <w:rFonts w:ascii="Times New Roman"/>
          <w:b w:val="false"/>
          <w:i w:val="false"/>
          <w:color w:val="000000"/>
          <w:sz w:val="28"/>
        </w:rPr>
        <w:t xml:space="preserve"> белгіленген турагенттің, гидтің (гид-аудармашының), экскурсоводтың және туризм нұсқаушының қызметінің басталғаны туралы хабарламаның жоқтығы,туристік оператордың және туристік агенттің азаматтық – құқықтық жауапкершілігінің міндетті сақтандырудың, туристік қызмет көрсету және туроператор қалыптастырған туристік өнімді іске асыру шарттарының жоқтығы, сонымен қатар туристтер болып табылатын Қазақстан Республикасы азаматтарына саяхаттың ерекшеліктері туралы берілетін мәлімет бойынша растаудың бар болуы;</w:t>
      </w:r>
    </w:p>
    <w:p>
      <w:pPr>
        <w:spacing w:after="0"/>
        <w:ind w:left="0"/>
        <w:jc w:val="both"/>
      </w:pPr>
      <w:r>
        <w:rPr>
          <w:rFonts w:ascii="Times New Roman"/>
          <w:b w:val="false"/>
          <w:i w:val="false"/>
          <w:color w:val="000000"/>
          <w:sz w:val="28"/>
        </w:rPr>
        <w:t>
      4) тәуекел – бақылау субъектінің (объектінің) қызметі нәтижесінде, оның салдарының ауырлық дәрежесі ескеріле отырып, адамның өміріне немесе денсаулығына, қоршаған ортаға, жеке және заңды тұлғалардың заңды мүдделеріне, мемлекеттің мүліктік мүдделеріне зиян келтіру ықтималдығы;</w:t>
      </w:r>
    </w:p>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жекелеген бақылау субъектіге (объектіге) тікелей байланыссыз субъектілерді (объектілерді)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6) тәуекел дәрежесін бағалаудың субъективті өлшемшарттары (бұдан әрі – субъективті өлшемшарттар) – нақты бақылау субъектінің (объектінің) қызмет нәтижелеріне байланысты бақылау субъектілерді (объектілерді)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7) туристік қызмет саласындағы бақылау субъектілер (бұдан әрі – бақылау субъектілері) – туристік операторлар (туроператорлар),туристік агенттер (турагенттер), гидтер (гид-аудармашылар), экскурсоводтар, туризм нұсқаушылары, туристер және олардың бірлестіктері, экскурсанттар, туристік қызмет саласындағы өзге де бірлестіктер, туристік қызмет саласындағы қоғамдық қатынастарды реттейтін мемлекеттік органдар.</w:t>
      </w:r>
    </w:p>
    <w:bookmarkStart w:name="z19" w:id="15"/>
    <w:p>
      <w:pPr>
        <w:spacing w:after="0"/>
        <w:ind w:left="0"/>
        <w:jc w:val="left"/>
      </w:pPr>
      <w:r>
        <w:rPr>
          <w:rFonts w:ascii="Times New Roman"/>
          <w:b/>
          <w:i w:val="false"/>
          <w:color w:val="000000"/>
        </w:rPr>
        <w:t xml:space="preserve"> 2-тарау. Объективті өлшемшарттар</w:t>
      </w:r>
    </w:p>
    <w:bookmarkEnd w:id="15"/>
    <w:bookmarkStart w:name="z20" w:id="16"/>
    <w:p>
      <w:pPr>
        <w:spacing w:after="0"/>
        <w:ind w:left="0"/>
        <w:jc w:val="both"/>
      </w:pPr>
      <w:r>
        <w:rPr>
          <w:rFonts w:ascii="Times New Roman"/>
          <w:b w:val="false"/>
          <w:i w:val="false"/>
          <w:color w:val="000000"/>
          <w:sz w:val="28"/>
        </w:rPr>
        <w:t>
      3. Туристік қызмет саласындағы жоғары тәуекел дәрежесіне Қазақстан Республикасы азаматтарының өміріне және/немесе денсаулығына және бақылау субъектілердің (объектілердің) заңды мүдделіріне зиян келтіру ықтималдығы.</w:t>
      </w:r>
    </w:p>
    <w:bookmarkEnd w:id="16"/>
    <w:p>
      <w:pPr>
        <w:spacing w:after="0"/>
        <w:ind w:left="0"/>
        <w:jc w:val="both"/>
      </w:pPr>
      <w:r>
        <w:rPr>
          <w:rFonts w:ascii="Times New Roman"/>
          <w:b w:val="false"/>
          <w:i w:val="false"/>
          <w:color w:val="000000"/>
          <w:sz w:val="28"/>
        </w:rPr>
        <w:t>
      Объективті өлшемшарттар бойынша жоғары тәуекел дәрежесіне туристік операторлар жәнетуристік агенттер жатады.</w:t>
      </w:r>
    </w:p>
    <w:p>
      <w:pPr>
        <w:spacing w:after="0"/>
        <w:ind w:left="0"/>
        <w:jc w:val="both"/>
      </w:pPr>
      <w:r>
        <w:rPr>
          <w:rFonts w:ascii="Times New Roman"/>
          <w:b w:val="false"/>
          <w:i w:val="false"/>
          <w:color w:val="000000"/>
          <w:sz w:val="28"/>
        </w:rPr>
        <w:t>
      Жоғары тәуекел дәрежесіне жатқызылмағанға гидтер (гид-аудармашылар), экскурсоводтар және туризм нұсқаушылары жатады.</w:t>
      </w:r>
    </w:p>
    <w:p>
      <w:pPr>
        <w:spacing w:after="0"/>
        <w:ind w:left="0"/>
        <w:jc w:val="both"/>
      </w:pPr>
      <w:r>
        <w:rPr>
          <w:rFonts w:ascii="Times New Roman"/>
          <w:b w:val="false"/>
          <w:i w:val="false"/>
          <w:color w:val="000000"/>
          <w:sz w:val="28"/>
        </w:rPr>
        <w:t>
      Жоспардан тыс тексерулер жоғары тәуекел дәрежесіне жатқызылған және жатқызылмаған бақылау субъектілеріне (объектілеріне) қатысты қолданылады.</w:t>
      </w:r>
    </w:p>
    <w:p>
      <w:pPr>
        <w:spacing w:after="0"/>
        <w:ind w:left="0"/>
        <w:jc w:val="both"/>
      </w:pPr>
      <w:r>
        <w:rPr>
          <w:rFonts w:ascii="Times New Roman"/>
          <w:b w:val="false"/>
          <w:i w:val="false"/>
          <w:color w:val="000000"/>
          <w:sz w:val="28"/>
        </w:rPr>
        <w:t>
      Субъективті өлшемшарттар бойынга жоғары тәуекел дәрежесіне жатқызылған бақылау субъектілеріне (объектілеріне) қатысты бақылау субъектісіне (объектісіне) бару арқылы профилактикалық бақылауды жүргізу мақсатымен субъективті өлшемшарттар қолданылады.</w:t>
      </w:r>
    </w:p>
    <w:bookmarkStart w:name="z21" w:id="17"/>
    <w:p>
      <w:pPr>
        <w:spacing w:after="0"/>
        <w:ind w:left="0"/>
        <w:jc w:val="left"/>
      </w:pPr>
      <w:r>
        <w:rPr>
          <w:rFonts w:ascii="Times New Roman"/>
          <w:b/>
          <w:i w:val="false"/>
          <w:color w:val="000000"/>
        </w:rPr>
        <w:t xml:space="preserve"> 3-тарау. Субъективті өлшемшарттар</w:t>
      </w:r>
    </w:p>
    <w:bookmarkEnd w:id="17"/>
    <w:bookmarkStart w:name="z22" w:id="18"/>
    <w:p>
      <w:pPr>
        <w:spacing w:after="0"/>
        <w:ind w:left="0"/>
        <w:jc w:val="both"/>
      </w:pPr>
      <w:r>
        <w:rPr>
          <w:rFonts w:ascii="Times New Roman"/>
          <w:b w:val="false"/>
          <w:i w:val="false"/>
          <w:color w:val="000000"/>
          <w:sz w:val="28"/>
        </w:rPr>
        <w:t>
      4. Субъективті өлшемшарттарды айқындау:</w:t>
      </w:r>
    </w:p>
    <w:bookmarkEnd w:id="18"/>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Start w:name="z23" w:id="19"/>
    <w:p>
      <w:pPr>
        <w:spacing w:after="0"/>
        <w:ind w:left="0"/>
        <w:jc w:val="both"/>
      </w:pPr>
      <w:r>
        <w:rPr>
          <w:rFonts w:ascii="Times New Roman"/>
          <w:b w:val="false"/>
          <w:i w:val="false"/>
          <w:color w:val="000000"/>
          <w:sz w:val="28"/>
        </w:rPr>
        <w:t>
      5. Тәуекел дәрежесін бағалау үшін мынадай ақпарат көздері пайдаланылады:</w:t>
      </w:r>
    </w:p>
    <w:bookmarkEnd w:id="19"/>
    <w:p>
      <w:pPr>
        <w:spacing w:after="0"/>
        <w:ind w:left="0"/>
        <w:jc w:val="both"/>
      </w:pPr>
      <w:r>
        <w:rPr>
          <w:rFonts w:ascii="Times New Roman"/>
          <w:b w:val="false"/>
          <w:i w:val="false"/>
          <w:color w:val="000000"/>
          <w:sz w:val="28"/>
        </w:rPr>
        <w:t>
      1) бұрынғы тексерулер және бақылау субъектісіне (объектісіне) бару арқылы профилактикалық бақылаудың нәтижелері (бұзу ауырлығының дәрежесі (өрескел, елеулі, елеусіз) туристік қызмет саласындағы Қазақстан Республикасы заңнамасының талаптары сақталмаған жағдайда белгіленеді);</w:t>
      </w:r>
    </w:p>
    <w:p>
      <w:pPr>
        <w:spacing w:after="0"/>
        <w:ind w:left="0"/>
        <w:jc w:val="both"/>
      </w:pPr>
      <w:r>
        <w:rPr>
          <w:rFonts w:ascii="Times New Roman"/>
          <w:b w:val="false"/>
          <w:i w:val="false"/>
          <w:color w:val="000000"/>
          <w:sz w:val="28"/>
        </w:rPr>
        <w:t>
      2) бақылау субъектінің (объектінің) кінәсі бойынша пайда болған оқиғалардың болуы;</w:t>
      </w:r>
    </w:p>
    <w:p>
      <w:pPr>
        <w:spacing w:after="0"/>
        <w:ind w:left="0"/>
        <w:jc w:val="both"/>
      </w:pPr>
      <w:r>
        <w:rPr>
          <w:rFonts w:ascii="Times New Roman"/>
          <w:b w:val="false"/>
          <w:i w:val="false"/>
          <w:color w:val="000000"/>
          <w:sz w:val="28"/>
        </w:rPr>
        <w:t>
      3) бақылау субъектілерге (объектілерге) жеке және заңды тұлғалардан, мемлекеттік органдардан түскен және расталған шағымдар мен өтініштерің болуы және саны;</w:t>
      </w:r>
    </w:p>
    <w:p>
      <w:pPr>
        <w:spacing w:after="0"/>
        <w:ind w:left="0"/>
        <w:jc w:val="both"/>
      </w:pPr>
      <w:r>
        <w:rPr>
          <w:rFonts w:ascii="Times New Roman"/>
          <w:b w:val="false"/>
          <w:i w:val="false"/>
          <w:color w:val="000000"/>
          <w:sz w:val="28"/>
        </w:rPr>
        <w:t>
      4) Қазақстан Республикасы азаматтарының шығу туризмі саласындағы құқықтарына кепілдік беру жүйесінің әкімшісі ұсынатын ақпарат пен мәліметтердің мониторингі.</w:t>
      </w:r>
    </w:p>
    <w:bookmarkStart w:name="z24" w:id="20"/>
    <w:p>
      <w:pPr>
        <w:spacing w:after="0"/>
        <w:ind w:left="0"/>
        <w:jc w:val="both"/>
      </w:pPr>
      <w:r>
        <w:rPr>
          <w:rFonts w:ascii="Times New Roman"/>
          <w:b w:val="false"/>
          <w:i w:val="false"/>
          <w:color w:val="000000"/>
          <w:sz w:val="28"/>
        </w:rPr>
        <w:t xml:space="preserve">
      6. Өлшемшарттардың </w:t>
      </w:r>
      <w:r>
        <w:rPr>
          <w:rFonts w:ascii="Times New Roman"/>
          <w:b w:val="false"/>
          <w:i w:val="false"/>
          <w:color w:val="000000"/>
          <w:sz w:val="28"/>
        </w:rPr>
        <w:t>5-тармағында</w:t>
      </w:r>
      <w:r>
        <w:rPr>
          <w:rFonts w:ascii="Times New Roman"/>
          <w:b w:val="false"/>
          <w:i w:val="false"/>
          <w:color w:val="000000"/>
          <w:sz w:val="28"/>
        </w:rPr>
        <w:t xml:space="preserve"> айқындалған ақпарат көздерінің негізінде осы Өлшемшарттарға </w:t>
      </w:r>
      <w:r>
        <w:rPr>
          <w:rFonts w:ascii="Times New Roman"/>
          <w:b w:val="false"/>
          <w:i w:val="false"/>
          <w:color w:val="000000"/>
          <w:sz w:val="28"/>
        </w:rPr>
        <w:t>қосымшаға</w:t>
      </w:r>
      <w:r>
        <w:rPr>
          <w:rFonts w:ascii="Times New Roman"/>
          <w:b w:val="false"/>
          <w:i w:val="false"/>
          <w:color w:val="000000"/>
          <w:sz w:val="28"/>
        </w:rPr>
        <w:t xml:space="preserve"> сәйкес туристік нарық субъектілері үшін тәуекел дәрежесінің субъективті өлшемшарттар айқындалады.</w:t>
      </w:r>
    </w:p>
    <w:bookmarkEnd w:id="20"/>
    <w:p>
      <w:pPr>
        <w:spacing w:after="0"/>
        <w:ind w:left="0"/>
        <w:jc w:val="both"/>
      </w:pPr>
      <w:r>
        <w:rPr>
          <w:rFonts w:ascii="Times New Roman"/>
          <w:b w:val="false"/>
          <w:i w:val="false"/>
          <w:color w:val="000000"/>
          <w:sz w:val="28"/>
        </w:rPr>
        <w:t>
      "Бұрынғы тексеру нәтижелері" ақпарат көзі бойынша Тәуекел дәрежесін бағалау өлшемшарттары талаптарының мынадай ауырлық дәрежелеріне бөлінеді: өрескел, елеулі және елеусіз.</w:t>
      </w:r>
    </w:p>
    <w:p>
      <w:pPr>
        <w:spacing w:after="0"/>
        <w:ind w:left="0"/>
        <w:jc w:val="both"/>
      </w:pPr>
      <w:r>
        <w:rPr>
          <w:rFonts w:ascii="Times New Roman"/>
          <w:b w:val="false"/>
          <w:i w:val="false"/>
          <w:color w:val="000000"/>
          <w:sz w:val="28"/>
        </w:rPr>
        <w:t>
      Бір бұзушылық болған кезде субъектіге тәуекел дәрежесінің 100 көрсеткіші теңетіріледі және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Егер өрескел дәрежедегі талаптардың бұзылуы анықталмаған кезде, онда тәуекел дәрежесінің көрсеткішін анықтау үшін елеулі және елеусіз дәрежелерінің жиынтық көрсеткіштері есептеледі.</w:t>
      </w:r>
    </w:p>
    <w:p>
      <w:pPr>
        <w:spacing w:after="0"/>
        <w:ind w:left="0"/>
        <w:jc w:val="both"/>
      </w:pPr>
      <w:r>
        <w:rPr>
          <w:rFonts w:ascii="Times New Roman"/>
          <w:b w:val="false"/>
          <w:i w:val="false"/>
          <w:color w:val="000000"/>
          <w:sz w:val="28"/>
        </w:rPr>
        <w:t>
      Елеулі дәрежедегі бұзушылықтың көрсеткішін анықтау кезінде 0,7 коэффициенті қолданылады және осы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дәрежедегі бұзушылық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елеулі дәрежедегі талаптардың бұзушылықтарсаны.</w:t>
      </w:r>
    </w:p>
    <w:p>
      <w:pPr>
        <w:spacing w:after="0"/>
        <w:ind w:left="0"/>
        <w:jc w:val="both"/>
      </w:pPr>
      <w:r>
        <w:rPr>
          <w:rFonts w:ascii="Times New Roman"/>
          <w:b w:val="false"/>
          <w:i w:val="false"/>
          <w:color w:val="000000"/>
          <w:sz w:val="28"/>
        </w:rPr>
        <w:t>
      Елеусіз дәрежедегі бұзушылықтың көрсеткішін анықтау кезінде 0,3 коэффициенті қолданылады және осы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(SР2 х 100/SР</w:t>
      </w:r>
      <w:r>
        <w:rPr>
          <w:rFonts w:ascii="Times New Roman"/>
          <w:b w:val="false"/>
          <w:i w:val="false"/>
          <w:color w:val="000000"/>
          <w:vertAlign w:val="subscript"/>
        </w:rPr>
        <w:t>1</w:t>
      </w:r>
      <w:r>
        <w:rPr>
          <w:rFonts w:ascii="Times New Roman"/>
          <w:b w:val="false"/>
          <w:i w:val="false"/>
          <w:color w:val="000000"/>
          <w:sz w:val="28"/>
        </w:rPr>
        <w:t>) х 0,3мұндағы: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елеулі емес дәрежедегі бұзушылық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емес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елеулі емес дәрежедегі талаптардың бұзушылықтарсаны.</w:t>
      </w:r>
    </w:p>
    <w:p>
      <w:pPr>
        <w:spacing w:after="0"/>
        <w:ind w:left="0"/>
        <w:jc w:val="both"/>
      </w:pPr>
      <w:r>
        <w:rPr>
          <w:rFonts w:ascii="Times New Roman"/>
          <w:b w:val="false"/>
          <w:i w:val="false"/>
          <w:color w:val="000000"/>
          <w:sz w:val="28"/>
        </w:rPr>
        <w:t>
      Тәуекел дәрежедегі жалпы көрсеткіші (</w:t>
      </w:r>
      <w:r>
        <w:rPr>
          <w:rFonts w:ascii="Times New Roman"/>
          <w:b w:val="false"/>
          <w:i w:val="false"/>
          <w:color w:val="000000"/>
          <w:sz w:val="28"/>
        </w:rPr>
        <w:t>S</w:t>
      </w:r>
      <w:r>
        <w:rPr>
          <w:rFonts w:ascii="Times New Roman"/>
          <w:b w:val="false"/>
          <w:i w:val="false"/>
          <w:color w:val="000000"/>
          <w:sz w:val="28"/>
        </w:rPr>
        <w:t>Р) 0 ден 100 дейінгі шәкіл бойынша есептеледі және көрсеткіштерді мына формула бойынша жиынтықтау арқылы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мұндағы: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дәрежедегі бұзушылық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елеусіз дәрежедегі бұзушылық көрсеткіші;</w:t>
      </w:r>
    </w:p>
    <w:p>
      <w:pPr>
        <w:spacing w:after="0"/>
        <w:ind w:left="0"/>
        <w:jc w:val="both"/>
      </w:pPr>
      <w:r>
        <w:rPr>
          <w:rFonts w:ascii="Times New Roman"/>
          <w:b w:val="false"/>
          <w:i w:val="false"/>
          <w:color w:val="000000"/>
          <w:sz w:val="28"/>
        </w:rPr>
        <w:t>
      Тәуекел дәрежесінің көрсеткіштері бойынша бақылау субъектілерге (объектілерге) мыналар жатады:</w:t>
      </w:r>
    </w:p>
    <w:p>
      <w:pPr>
        <w:spacing w:after="0"/>
        <w:ind w:left="0"/>
        <w:jc w:val="both"/>
      </w:pPr>
      <w:r>
        <w:rPr>
          <w:rFonts w:ascii="Times New Roman"/>
          <w:b w:val="false"/>
          <w:i w:val="false"/>
          <w:color w:val="000000"/>
          <w:sz w:val="28"/>
        </w:rPr>
        <w:t>
      1) жоғарғы тәуекел дәрежесіне – тәуекел дәрежесі 60 тан 100 дейінгі көрсеткіш кезінде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2) жоғарғы тәуекел дәрежесіне жатқызылмаған – тәуекел дәрежесі 0 дан 60 дейінгі көрсеткіш кезінде және оған қатысты бақылау субъектісіне (объектісіне) бару арқылы профилактикалық бақылау жүргізілмейді.</w:t>
      </w:r>
    </w:p>
    <w:bookmarkStart w:name="z25" w:id="21"/>
    <w:p>
      <w:pPr>
        <w:spacing w:after="0"/>
        <w:ind w:left="0"/>
        <w:jc w:val="left"/>
      </w:pPr>
      <w:r>
        <w:rPr>
          <w:rFonts w:ascii="Times New Roman"/>
          <w:b/>
          <w:i w:val="false"/>
          <w:color w:val="000000"/>
        </w:rPr>
        <w:t xml:space="preserve"> 4-тарау. Қорытынды ережелер</w:t>
      </w:r>
    </w:p>
    <w:bookmarkEnd w:id="21"/>
    <w:bookmarkStart w:name="z26" w:id="22"/>
    <w:p>
      <w:pPr>
        <w:spacing w:after="0"/>
        <w:ind w:left="0"/>
        <w:jc w:val="both"/>
      </w:pPr>
      <w:r>
        <w:rPr>
          <w:rFonts w:ascii="Times New Roman"/>
          <w:b w:val="false"/>
          <w:i w:val="false"/>
          <w:color w:val="000000"/>
          <w:sz w:val="28"/>
        </w:rPr>
        <w:t>
      7. Бақылау субъектісіне (объектісіне) бару арқылы профилактикалық бақылау жүргізудің мерзімділігі субъективті өлшемшарттар бойынша алынатын мәліметтерге жүргізілетін талдау мен бағалаудың нәтижелері бойынша айқындалады және жылына ең көбі бір реттен аспайды.</w:t>
      </w:r>
    </w:p>
    <w:bookmarkEnd w:id="22"/>
    <w:bookmarkStart w:name="z27" w:id="23"/>
    <w:p>
      <w:pPr>
        <w:spacing w:after="0"/>
        <w:ind w:left="0"/>
        <w:jc w:val="both"/>
      </w:pPr>
      <w:r>
        <w:rPr>
          <w:rFonts w:ascii="Times New Roman"/>
          <w:b w:val="false"/>
          <w:i w:val="false"/>
          <w:color w:val="000000"/>
          <w:sz w:val="28"/>
        </w:rPr>
        <w:t xml:space="preserve">
      8. Бақылау субъектісіне (объектісіне) бару арқылы профилактикалық бақылау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құрылатын бақылау субъектісіне (объектісіне) бару арқылы профилактикалық бақылаудың жарты жылдық тізімдері негізінде жүргізіледі.</w:t>
      </w:r>
    </w:p>
    <w:bookmarkEnd w:id="23"/>
    <w:p>
      <w:pPr>
        <w:spacing w:after="0"/>
        <w:ind w:left="0"/>
        <w:jc w:val="both"/>
      </w:pPr>
      <w:r>
        <w:rPr>
          <w:rFonts w:ascii="Times New Roman"/>
          <w:b w:val="false"/>
          <w:i w:val="false"/>
          <w:color w:val="000000"/>
          <w:sz w:val="28"/>
        </w:rPr>
        <w:t>
      Тәуекелдер дәрежесін тандау және бағалау кезінде нақты бақылау субъектіге (объектіге) қатысты бұрын есептелген және пайдаланған субъективті өлшемшарттардың деректері қолданылмайды.</w:t>
      </w:r>
    </w:p>
    <w:bookmarkStart w:name="z28" w:id="24"/>
    <w:p>
      <w:pPr>
        <w:spacing w:after="0"/>
        <w:ind w:left="0"/>
        <w:jc w:val="both"/>
      </w:pPr>
      <w:r>
        <w:rPr>
          <w:rFonts w:ascii="Times New Roman"/>
          <w:b w:val="false"/>
          <w:i w:val="false"/>
          <w:color w:val="000000"/>
          <w:sz w:val="28"/>
        </w:rPr>
        <w:t>
      9. Бақылау субъектісіне (объектісіне) бару арқылы профилактикалық бақылау тізімдері субъективті өлшемшарттар бойынша тәуекел дәрежесінің барынша жоғары көрсеткіші бар бақылау субъектісінің басымдығы ескеріле отырып жасалады.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қызмет саласындағы</w:t>
            </w:r>
            <w:r>
              <w:br/>
            </w:r>
            <w:r>
              <w:rPr>
                <w:rFonts w:ascii="Times New Roman"/>
                <w:b w:val="false"/>
                <w:i w:val="false"/>
                <w:color w:val="000000"/>
                <w:sz w:val="20"/>
              </w:rPr>
              <w:t>тәуекел дәрежелерін бағалау</w:t>
            </w:r>
            <w:r>
              <w:br/>
            </w:r>
            <w:r>
              <w:rPr>
                <w:rFonts w:ascii="Times New Roman"/>
                <w:b w:val="false"/>
                <w:i w:val="false"/>
                <w:color w:val="000000"/>
                <w:sz w:val="20"/>
              </w:rPr>
              <w:t>өлшемшарттарына қосымша</w:t>
            </w:r>
          </w:p>
        </w:tc>
      </w:tr>
    </w:tbl>
    <w:p>
      <w:pPr>
        <w:spacing w:after="0"/>
        <w:ind w:left="0"/>
        <w:jc w:val="both"/>
      </w:pPr>
      <w:r>
        <w:rPr>
          <w:rFonts w:ascii="Times New Roman"/>
          <w:b w:val="false"/>
          <w:i w:val="false"/>
          <w:color w:val="000000"/>
          <w:sz w:val="28"/>
        </w:rPr>
        <w:t>
      Туристік қызмет субъектілері үшін тәуекел дәрежесінің субъективтік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11490"/>
        <w:gridCol w:w="334"/>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Алдыңғы тексерулердің және бақылау субъектісіне (объектісіне) бару арқылы профилактикалық бақылаудыңнәтижелері (бұзушылықтың ауырлық дәрежесі (өрескел, елеулі, елеусіз) туристік қызмет саласындағы Қазақстан Республикасы заңнамасының талаптарын сақтамағанда белгіленеді)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қызметке лицензияның болуы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көрсетуге жасалған жазбаша шарттың бар болуы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Қалыптасқан туристік өнімнің бар болуы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өнімді өткізуге агенттік шарттың болуы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білімі бар, жұмыс өтілі бір жылдан кем емес, бір адамнан кем емес жұмыскердің барболуы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 бар немесе өзге заңды негізде кеңсе үшін үй – жайдың бар болуы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елге (орынға) келу, кету, уақытша болу қағидалар туралы заңнамасы туралы, жергілікті халықтың дәстүрлері туралы, діни салттары, киелі жерлері, ерекше қорғауға алынған табиғи, тарихи, мәдени ескерткіштері және ерекше қорғауда тұрған, басқа туристік көрсету объектілерді қоршаған ортаның жай-күйі туралы, сондай-ақ саяхат барысында оларға кездесетін және туристердің қауіпсіздігін қамтамасыз етуге бағытталған алдын алу шараларын жүзеге асыра алатын қауіптер туралы саяхат ерекшеліктері туралы, қажетті және дұрыс ақпарат туралы жазбаша растаудың болуы (туристік жадынама)</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шығу туризмі саласындағы құқықтарына кепілдік беру жүйесі әкімшісіне шарттың түпнұсқасын не нотариат куәландырған көшірмесін ұсына отырып,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 банк кепілдігімен қамтамасыз етілген ақшаны төлеуді көздейтін, Қазақстан Республикасының банк заңнамасына сәйкес екінші деңгейдегі банкпен банктік кепілдік жасасқан шартының болуы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шотқа туроператор немесе туроператор-әуе кемесімен жалданушы қалыптастырған және турагент Қазақстан Республикасының азаматына өткізген әрбір туристік өнімнен 0,5 айлық есептік көрсеткіш сомада ақшаны аударғандығын куәландыратын, төлем құжатының болуы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субъектінің (объектінің) кінәсі бойынша пайда болған оқиғалардың болуы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органдардан түскен Қазақстан Республикасындағы туристік қызмет туралы Қазақстан Республикасының заңнамасын бұзу туралы расталған ақпараттың болуы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субъектілерге жеке және заңды тұлғалардан, мемлекеттік органдардан түскен және расталған шағымдар мен өтініштерің болуы және саны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 бұзылған жеке және заңды тұлғалардан түскен расталған шағымдардың және өтініштердің болуы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 азаматтарының шығу туризмі саласындағы құқықтарына кепілдік беру жүйесінің әкімшісі ұсынатын ақпарат пен мәліметтердің мониторингі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шығу туризмі саласындағы құқықтарына кепілдік беру жүйесі әкімшісіне шарттың түпнұсқасын не нотариат куәландырған көшірмесін ұсына отырып,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 банк кепілдігімен қамтамасыз етілген ақшаны төлеуді көздейтін, Қазақстан Республикасының банк заңнамасына сәйкес екінші деңгейдегі банкпен банктік кепілдік жасасқан шартыныңболмауы туралы ақпараттың болуы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шотқа туроператор немесе туроператор-әуе кемесімен жалданушы қалыптастырған және турагент Қазақстан Республикасының азаматына өткізген әрбір туристік өнімнен 0,5 айлық есептік көрсеткіш сомада ақшаны аударылмау туралы ақпараттың болуы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Алдыңғы тексерулердің және бақылау субъектісіне (объектісіне) бару арқылы профилактикалық бақылаудың нәтижелері (бұзушылықтың ауырлық дәрежесі (өрескел, елеулі, елеусіз) туристік қызмет саласындағы Қазақстан Республикасы заңнамасының талаптарын сақтамағанда белгіленеді)</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агенттің қызметін жүзеге асыруды бастау туралы хабарламаның болуы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көрсетуге жасалған жазбаша шарттың бар болуы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өнімді өткізуге агенттік шарттың болуы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елге (орынға) келу, кету, уақытша болу қағидалар туралы заңнамасы туралы, жергілікті халықтың дәстүрлері туралы, діни салттары, киелі жерлері, ерекше қорғауға алынған табиғи, тарихи, мәдени ескерткіштері және ерекше қорғауда тұрған, басқа туристік көрсету объектілерді қоршаған ортаның жай-күйі туралы, сондай-ақ саяхат барысында оларға кездесетін және туристердің қауіпсіздігін қамтамасыз етуге бағытталған алдын алу шараларын жүзеге асыра алатын қауіптер туралы саяхат ерекшеліктері туралы, қажетті және дұрыс ақпарат туралы жазбаша растаудың болуы (туристік жадынама)</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субъектінің (объектінің) кінәсі бойынша пайда болған оқиғалардың болуы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органдардан түскен Қазақстан Республикасындағы туристік қызмет туралы Қазақстан Республикасының заңнамасын бұзу туралы расталған ақпараттың болуы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субъектілге жеке және заңды тұлғалардан, мемлекеттік органдардан түскен және расталған шағымдар мен өтініштерің болуы және саны</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Құқығы бұзылған жеке және заңды тұлғалардан түскен расталған шағымдардың және өтініштердің болуы</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2018 жылғы</w:t>
            </w:r>
            <w:r>
              <w:br/>
            </w:r>
            <w:r>
              <w:rPr>
                <w:rFonts w:ascii="Times New Roman"/>
                <w:b w:val="false"/>
                <w:i w:val="false"/>
                <w:color w:val="000000"/>
                <w:sz w:val="20"/>
              </w:rPr>
              <w:t>2 қарашадағы № 318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 қарашадағы</w:t>
            </w:r>
            <w:r>
              <w:br/>
            </w:r>
            <w:r>
              <w:rPr>
                <w:rFonts w:ascii="Times New Roman"/>
                <w:b w:val="false"/>
                <w:i w:val="false"/>
                <w:color w:val="000000"/>
                <w:sz w:val="20"/>
              </w:rPr>
              <w:t>№ 57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2015 жылғы</w:t>
            </w:r>
            <w:r>
              <w:br/>
            </w:r>
            <w:r>
              <w:rPr>
                <w:rFonts w:ascii="Times New Roman"/>
                <w:b w:val="false"/>
                <w:i w:val="false"/>
                <w:color w:val="000000"/>
                <w:sz w:val="20"/>
              </w:rPr>
              <w:t>29 желтоқсандағы № 1264</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 2015 жылғы</w:t>
            </w:r>
            <w:r>
              <w:br/>
            </w:r>
            <w:r>
              <w:rPr>
                <w:rFonts w:ascii="Times New Roman"/>
                <w:b w:val="false"/>
                <w:i w:val="false"/>
                <w:color w:val="000000"/>
                <w:sz w:val="20"/>
              </w:rPr>
              <w:t>31 желтоқсандағы № 842</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bl>
    <w:bookmarkStart w:name="z32" w:id="25"/>
    <w:p>
      <w:pPr>
        <w:spacing w:after="0"/>
        <w:ind w:left="0"/>
        <w:jc w:val="left"/>
      </w:pPr>
      <w:r>
        <w:rPr>
          <w:rFonts w:ascii="Times New Roman"/>
          <w:b/>
          <w:i w:val="false"/>
          <w:color w:val="000000"/>
        </w:rPr>
        <w:t xml:space="preserve"> Туристік операторға қатысты туристік қызмет саласындағы тексеру парағы</w:t>
      </w:r>
    </w:p>
    <w:bookmarkEnd w:id="25"/>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бақылауды тағайындау туралы акт_____________________________________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субъектінің (объектінің)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нөмірі), бизнес-</w:t>
      </w:r>
    </w:p>
    <w:p>
      <w:pPr>
        <w:spacing w:after="0"/>
        <w:ind w:left="0"/>
        <w:jc w:val="both"/>
      </w:pPr>
      <w:r>
        <w:rPr>
          <w:rFonts w:ascii="Times New Roman"/>
          <w:b w:val="false"/>
          <w:i w:val="false"/>
          <w:color w:val="000000"/>
          <w:sz w:val="28"/>
        </w:rPr>
        <w:t>
      сәйкестендіру нөмірі__________________________________________________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0379"/>
        <w:gridCol w:w="384"/>
        <w:gridCol w:w="384"/>
        <w:gridCol w:w="384"/>
        <w:gridCol w:w="385"/>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қызметке лицензияның болуы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көрсетуге жасалған жазбаша шартының болуы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Қалыптастырған туристік өнімнің болуы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өнімді өткізуге арналған агенттік шартының болуы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бір жылдан кем емес, туристік білімі бар, кемінде бір қызметкердің болуы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құқығындағы немесе өзгеде заңды негіздегі кеңсеге арналған үй-жайдың болуы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уақытша болатын елге (жерге) бару, шығу және сонда болу қағидалары туралы, заңнама туралы, жергілікті халықтың салт-дәстүрлері туралы, діни әдет-ғұрып,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 (туристік жадынама)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шығу туризмі саласындағы құқықтарына кепілдік беру жүйесі әкімшісіне шарттың түпнұсқасын не нотариат куәландырған көшірмесін ұсына отырып, Қазақстан Республикасы азаматтарының шығу туризмі саласындағы құқықтарына кепілдік беру жүйесі әкімшісінің не Қазақстан Республикасы азаматтарының шығу туризмі саласындағы құқықтарына кепілдік беру жүйесінің әкімшісі айқындаған үшінші тұлғаның пайдасына банк кепілдігімен қамтамасыз етілген ақшаны төлеуді көздейтін, Қазақстан Республикасының банк заңнамасына сәйкес екінші деңгейдегі банкпен банктік кепілдік жасасқан шартының болуы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шотқа туроператор немесе туроператор-әуе кемесімен жалданушы қалыптастырған және турагент Қазақстан Республикасының азаматына өткізген әрбір туристік өнімнен 0,5 айлық есептік көрсеткіш сомада ақшаны аударғандығын куәландыратын, төлем құжатының болуы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тұлға (лар) ____________ 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____________ _______ 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 бар болған жағдайда)</w:t>
      </w:r>
    </w:p>
    <w:p>
      <w:pPr>
        <w:spacing w:after="0"/>
        <w:ind w:left="0"/>
        <w:jc w:val="both"/>
      </w:pPr>
      <w:r>
        <w:rPr>
          <w:rFonts w:ascii="Times New Roman"/>
          <w:b w:val="false"/>
          <w:i w:val="false"/>
          <w:color w:val="000000"/>
          <w:sz w:val="28"/>
        </w:rPr>
        <w:t>
      Тексерілетін субъектінің басшысы _____________ 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2018 жылғы</w:t>
            </w:r>
            <w:r>
              <w:br/>
            </w:r>
            <w:r>
              <w:rPr>
                <w:rFonts w:ascii="Times New Roman"/>
                <w:b w:val="false"/>
                <w:i w:val="false"/>
                <w:color w:val="000000"/>
                <w:sz w:val="20"/>
              </w:rPr>
              <w:t>2 қарашадағы № 318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 қарашадағы</w:t>
            </w:r>
            <w:r>
              <w:br/>
            </w:r>
            <w:r>
              <w:rPr>
                <w:rFonts w:ascii="Times New Roman"/>
                <w:b w:val="false"/>
                <w:i w:val="false"/>
                <w:color w:val="000000"/>
                <w:sz w:val="20"/>
              </w:rPr>
              <w:t>№ 57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2015 жылғы</w:t>
            </w:r>
            <w:r>
              <w:br/>
            </w:r>
            <w:r>
              <w:rPr>
                <w:rFonts w:ascii="Times New Roman"/>
                <w:b w:val="false"/>
                <w:i w:val="false"/>
                <w:color w:val="000000"/>
                <w:sz w:val="20"/>
              </w:rPr>
              <w:t>29 желтоқсандағы № 1264</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м.а. 2015 жылғы</w:t>
            </w:r>
            <w:r>
              <w:br/>
            </w:r>
            <w:r>
              <w:rPr>
                <w:rFonts w:ascii="Times New Roman"/>
                <w:b w:val="false"/>
                <w:i w:val="false"/>
                <w:color w:val="000000"/>
                <w:sz w:val="20"/>
              </w:rPr>
              <w:t>31 желтоқсандағы № 842</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bl>
    <w:bookmarkStart w:name="z35" w:id="26"/>
    <w:p>
      <w:pPr>
        <w:spacing w:after="0"/>
        <w:ind w:left="0"/>
        <w:jc w:val="left"/>
      </w:pPr>
      <w:r>
        <w:rPr>
          <w:rFonts w:ascii="Times New Roman"/>
          <w:b/>
          <w:i w:val="false"/>
          <w:color w:val="000000"/>
        </w:rPr>
        <w:t xml:space="preserve"> Туристік агентке қатысты туристік қызмет саласындағы тексеру парағы</w:t>
      </w:r>
    </w:p>
    <w:bookmarkEnd w:id="26"/>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бақылауды тағайындау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субъектінің (объектінің)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0379"/>
        <w:gridCol w:w="384"/>
        <w:gridCol w:w="384"/>
        <w:gridCol w:w="384"/>
        <w:gridCol w:w="385"/>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 қызметтің басталғаны туралы хабарламаның болуы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көрсетуге жасалған жазбаша шартының болуы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өнімді өткізуге арналған агенттік шарттың болуы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уақытша болатын елге (жерге) бару, шығу және сонда болу қағидалары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болуы(туристік жадынама)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тұлға (лар) ____________ _______ 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____________ _______ 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 _____________ ______ 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2018 жылғы</w:t>
            </w:r>
            <w:r>
              <w:br/>
            </w:r>
            <w:r>
              <w:rPr>
                <w:rFonts w:ascii="Times New Roman"/>
                <w:b w:val="false"/>
                <w:i w:val="false"/>
                <w:color w:val="000000"/>
                <w:sz w:val="20"/>
              </w:rPr>
              <w:t>2 қарашадағы № 318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 қарашадағы</w:t>
            </w:r>
            <w:r>
              <w:br/>
            </w:r>
            <w:r>
              <w:rPr>
                <w:rFonts w:ascii="Times New Roman"/>
                <w:b w:val="false"/>
                <w:i w:val="false"/>
                <w:color w:val="000000"/>
                <w:sz w:val="20"/>
              </w:rPr>
              <w:t>№ 57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2015 жылғы</w:t>
            </w:r>
            <w:r>
              <w:br/>
            </w:r>
            <w:r>
              <w:rPr>
                <w:rFonts w:ascii="Times New Roman"/>
                <w:b w:val="false"/>
                <w:i w:val="false"/>
                <w:color w:val="000000"/>
                <w:sz w:val="20"/>
              </w:rPr>
              <w:t>29 желтоқсандағы № 1264</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 2015 жылғы</w:t>
            </w:r>
            <w:r>
              <w:br/>
            </w:r>
            <w:r>
              <w:rPr>
                <w:rFonts w:ascii="Times New Roman"/>
                <w:b w:val="false"/>
                <w:i w:val="false"/>
                <w:color w:val="000000"/>
                <w:sz w:val="20"/>
              </w:rPr>
              <w:t>31 желтоқсандағы № 842</w:t>
            </w:r>
            <w:r>
              <w:br/>
            </w:r>
            <w:r>
              <w:rPr>
                <w:rFonts w:ascii="Times New Roman"/>
                <w:b w:val="false"/>
                <w:i w:val="false"/>
                <w:color w:val="000000"/>
                <w:sz w:val="20"/>
              </w:rPr>
              <w:t>бірлескен бұйрығына</w:t>
            </w:r>
            <w:r>
              <w:br/>
            </w:r>
            <w:r>
              <w:rPr>
                <w:rFonts w:ascii="Times New Roman"/>
                <w:b w:val="false"/>
                <w:i w:val="false"/>
                <w:color w:val="000000"/>
                <w:sz w:val="20"/>
              </w:rPr>
              <w:t>4-қосымша</w:t>
            </w:r>
          </w:p>
        </w:tc>
      </w:tr>
    </w:tbl>
    <w:bookmarkStart w:name="z38" w:id="27"/>
    <w:p>
      <w:pPr>
        <w:spacing w:after="0"/>
        <w:ind w:left="0"/>
        <w:jc w:val="left"/>
      </w:pPr>
      <w:r>
        <w:rPr>
          <w:rFonts w:ascii="Times New Roman"/>
          <w:b/>
          <w:i w:val="false"/>
          <w:color w:val="000000"/>
        </w:rPr>
        <w:t xml:space="preserve"> Гидке (гид-аудармашыға) қатысты туристік қызмет саласындағы тексеру парағы</w:t>
      </w:r>
    </w:p>
    <w:bookmarkEnd w:id="27"/>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бақылауды тағайындау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0379"/>
        <w:gridCol w:w="384"/>
        <w:gridCol w:w="384"/>
        <w:gridCol w:w="384"/>
        <w:gridCol w:w="385"/>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 (гид-аудармашы) қызметінің басталғаны туралы хабарламаның болуы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азаматтығының, сондай-ақ туризм саласындағы даярлықтан өткені туралы сертификаттың болуы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уақытша болатын елге (жерге) бару, шығу және сонда болу қағидалары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болуы(туристік жадынама)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тұлға (лар) ____________ _______ 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____________ _______ 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 _____________ ______ 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2018 жылғы</w:t>
            </w:r>
            <w:r>
              <w:br/>
            </w:r>
            <w:r>
              <w:rPr>
                <w:rFonts w:ascii="Times New Roman"/>
                <w:b w:val="false"/>
                <w:i w:val="false"/>
                <w:color w:val="000000"/>
                <w:sz w:val="20"/>
              </w:rPr>
              <w:t>2 қарашадағы № 318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 қарашадағы</w:t>
            </w:r>
            <w:r>
              <w:br/>
            </w:r>
            <w:r>
              <w:rPr>
                <w:rFonts w:ascii="Times New Roman"/>
                <w:b w:val="false"/>
                <w:i w:val="false"/>
                <w:color w:val="000000"/>
                <w:sz w:val="20"/>
              </w:rPr>
              <w:t>№ 57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2015 жылғы</w:t>
            </w:r>
            <w:r>
              <w:br/>
            </w:r>
            <w:r>
              <w:rPr>
                <w:rFonts w:ascii="Times New Roman"/>
                <w:b w:val="false"/>
                <w:i w:val="false"/>
                <w:color w:val="000000"/>
                <w:sz w:val="20"/>
              </w:rPr>
              <w:t>29 желтоқсандағы № 1264</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 2015 жылғы</w:t>
            </w:r>
            <w:r>
              <w:br/>
            </w:r>
            <w:r>
              <w:rPr>
                <w:rFonts w:ascii="Times New Roman"/>
                <w:b w:val="false"/>
                <w:i w:val="false"/>
                <w:color w:val="000000"/>
                <w:sz w:val="20"/>
              </w:rPr>
              <w:t>31 желтоқсандағы № 842</w:t>
            </w:r>
            <w:r>
              <w:br/>
            </w:r>
            <w:r>
              <w:rPr>
                <w:rFonts w:ascii="Times New Roman"/>
                <w:b w:val="false"/>
                <w:i w:val="false"/>
                <w:color w:val="000000"/>
                <w:sz w:val="20"/>
              </w:rPr>
              <w:t>бірлескен бұйрығына</w:t>
            </w:r>
            <w:r>
              <w:br/>
            </w:r>
            <w:r>
              <w:rPr>
                <w:rFonts w:ascii="Times New Roman"/>
                <w:b w:val="false"/>
                <w:i w:val="false"/>
                <w:color w:val="000000"/>
                <w:sz w:val="20"/>
              </w:rPr>
              <w:t>5-қосымша</w:t>
            </w:r>
          </w:p>
        </w:tc>
      </w:tr>
    </w:tbl>
    <w:bookmarkStart w:name="z41" w:id="28"/>
    <w:p>
      <w:pPr>
        <w:spacing w:after="0"/>
        <w:ind w:left="0"/>
        <w:jc w:val="left"/>
      </w:pPr>
      <w:r>
        <w:rPr>
          <w:rFonts w:ascii="Times New Roman"/>
          <w:b/>
          <w:i w:val="false"/>
          <w:color w:val="000000"/>
        </w:rPr>
        <w:t xml:space="preserve"> Экскурсоводқа қатысты туристік қызмет саласындағы тексеру парағы</w:t>
      </w:r>
    </w:p>
    <w:bookmarkEnd w:id="28"/>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Тексерілетін субъектінің (объектінің)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0379"/>
        <w:gridCol w:w="384"/>
        <w:gridCol w:w="384"/>
        <w:gridCol w:w="384"/>
        <w:gridCol w:w="385"/>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Экскурсовод қызметінің басталғаны туралы хабарламаның болуы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азаматтығының, туризм саласында даярлықтан өткені туралы сертификаттың болуы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уақытша болатын елге (жерге) бару, шығу және сонда болу қағидалары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болуы(туристік жадынама)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тұлға (лар) ____________ _______ 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____________ _______ 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 _____________ ______ 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2018 жылғы</w:t>
            </w:r>
            <w:r>
              <w:br/>
            </w:r>
            <w:r>
              <w:rPr>
                <w:rFonts w:ascii="Times New Roman"/>
                <w:b w:val="false"/>
                <w:i w:val="false"/>
                <w:color w:val="000000"/>
                <w:sz w:val="20"/>
              </w:rPr>
              <w:t>2 қарашадағы № 318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2 қарашадағы</w:t>
            </w:r>
            <w:r>
              <w:br/>
            </w:r>
            <w:r>
              <w:rPr>
                <w:rFonts w:ascii="Times New Roman"/>
                <w:b w:val="false"/>
                <w:i w:val="false"/>
                <w:color w:val="000000"/>
                <w:sz w:val="20"/>
              </w:rPr>
              <w:t>№ 57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2015 жылғы</w:t>
            </w:r>
            <w:r>
              <w:br/>
            </w:r>
            <w:r>
              <w:rPr>
                <w:rFonts w:ascii="Times New Roman"/>
                <w:b w:val="false"/>
                <w:i w:val="false"/>
                <w:color w:val="000000"/>
                <w:sz w:val="20"/>
              </w:rPr>
              <w:t>29 желтоқсандағы № 1264</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м.а. 2015 жылғы</w:t>
            </w:r>
            <w:r>
              <w:br/>
            </w:r>
            <w:r>
              <w:rPr>
                <w:rFonts w:ascii="Times New Roman"/>
                <w:b w:val="false"/>
                <w:i w:val="false"/>
                <w:color w:val="000000"/>
                <w:sz w:val="20"/>
              </w:rPr>
              <w:t>31 желтоқсандағы № 842</w:t>
            </w:r>
            <w:r>
              <w:br/>
            </w:r>
            <w:r>
              <w:rPr>
                <w:rFonts w:ascii="Times New Roman"/>
                <w:b w:val="false"/>
                <w:i w:val="false"/>
                <w:color w:val="000000"/>
                <w:sz w:val="20"/>
              </w:rPr>
              <w:t>бірлескен бұйрығына</w:t>
            </w:r>
            <w:r>
              <w:br/>
            </w:r>
            <w:r>
              <w:rPr>
                <w:rFonts w:ascii="Times New Roman"/>
                <w:b w:val="false"/>
                <w:i w:val="false"/>
                <w:color w:val="000000"/>
                <w:sz w:val="20"/>
              </w:rPr>
              <w:t>6-қосымша</w:t>
            </w:r>
          </w:p>
        </w:tc>
      </w:tr>
    </w:tbl>
    <w:bookmarkStart w:name="z44" w:id="29"/>
    <w:p>
      <w:pPr>
        <w:spacing w:after="0"/>
        <w:ind w:left="0"/>
        <w:jc w:val="left"/>
      </w:pPr>
      <w:r>
        <w:rPr>
          <w:rFonts w:ascii="Times New Roman"/>
          <w:b/>
          <w:i w:val="false"/>
          <w:color w:val="000000"/>
        </w:rPr>
        <w:t xml:space="preserve"> Туризм нұсқаушысына қатысты туристік қызмет саласындағы тексеру парағы</w:t>
      </w:r>
    </w:p>
    <w:bookmarkEnd w:id="29"/>
    <w:p>
      <w:pPr>
        <w:spacing w:after="0"/>
        <w:ind w:left="0"/>
        <w:jc w:val="both"/>
      </w:pPr>
      <w:r>
        <w:rPr>
          <w:rFonts w:ascii="Times New Roman"/>
          <w:b w:val="false"/>
          <w:i w:val="false"/>
          <w:color w:val="000000"/>
          <w:sz w:val="28"/>
        </w:rPr>
        <w:t>
      Тексеруді тағайындаған мемлекеттік орган _______________________________</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бақылауды тағайындау туралы акт 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Тексерілетін субъектінің (объектінің) атауы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Тексерілетін субъектінің (объектінің) (Жеке сәйкестендіру нөмірі), бизнес-</w:t>
      </w:r>
    </w:p>
    <w:p>
      <w:pPr>
        <w:spacing w:after="0"/>
        <w:ind w:left="0"/>
        <w:jc w:val="both"/>
      </w:pPr>
      <w:r>
        <w:rPr>
          <w:rFonts w:ascii="Times New Roman"/>
          <w:b w:val="false"/>
          <w:i w:val="false"/>
          <w:color w:val="000000"/>
          <w:sz w:val="28"/>
        </w:rPr>
        <w:t>
      сәйкестендіру нөмірі 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0379"/>
        <w:gridCol w:w="384"/>
        <w:gridCol w:w="384"/>
        <w:gridCol w:w="384"/>
        <w:gridCol w:w="385"/>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нұсқаушысы қызметінің басталғаны туралы хабарламаның болуы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азаматтығының, сондай-ақ туризм саласында даярлықтан өткені туралы сертификаттың болуы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Туристерге уақытша болатын елге (жерге) бару, шығу және сонда болу қағидалары ережелері туралы, заңнамасы туралы, жергілікті халықтың салт-дәстүрлері туралы, діни әдет-ғұрпы, қасиетті орындар, табиғи, тарихи, мәдени ескерткіштер және туристерге көрсетілетін, ерекше қорғаудағы басқа да объектілер, қоршаған ортаның жай-күйі туралы, сондай-ақ саяхат жасаған кезде тап болуы мүмкін қауіптер туралы қажетті және дұрыс ақпаратты қамтитын саяхаттың ерекшеліктері туралы мәліметтерді уақтылы бергені және туристердің қауіпсіздігін қамтамасыз етуге бағытталған алдын алу шараларын жүзеге асыру туралы жазбаша растаудың болуы(туристік жадынама)</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тұлға (лар) ____________ _______ 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____________ _______ ______________________________________________________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both"/>
      </w:pPr>
      <w:r>
        <w:rPr>
          <w:rFonts w:ascii="Times New Roman"/>
          <w:b w:val="false"/>
          <w:i w:val="false"/>
          <w:color w:val="000000"/>
          <w:sz w:val="28"/>
        </w:rPr>
        <w:t>
      Тексерілетін субъектінің басшысы _____________ ______ ________________________</w:t>
      </w:r>
    </w:p>
    <w:p>
      <w:pPr>
        <w:spacing w:after="0"/>
        <w:ind w:left="0"/>
        <w:jc w:val="both"/>
      </w:pPr>
      <w:r>
        <w:rPr>
          <w:rFonts w:ascii="Times New Roman"/>
          <w:b w:val="false"/>
          <w:i w:val="false"/>
          <w:color w:val="000000"/>
          <w:sz w:val="28"/>
        </w:rPr>
        <w:t>
      (лауазымы) (қолы) (тегі, аты және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