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fc30" w14:textId="771f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5 қазандағы № 888 бұйрығы. Қазақстан Республикасының Әділет министрлігінде 2018 жылғы 3 қарашада № 17685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"Желі, штаттар, контингенттер туралы мәліметтерді жасау жөніндегі нұсқаулығын бекіту туралы" Қазақстан Республикасы Қаржы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10498 болып тіркелген, "Әділет" ақпараттық-құқықтық жүйесінде 2015 жылғы 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Желі, штаттар, контингенттер туралы мәліметтерді жасау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"18. Ауданның (облыстық маңызы бар қаланың) бюджетті атқару жөніндегі уәкілетті органы жоспарлы көрсеткіштерді алдын ала тиісті мемлекеттік жоспарлау жөніндегі жергілікті уәкілетті органмен келісе отырып, 2-нысан бойынша аудан (облыстық мәні бар қала) бюджеті бойынша мәлiметтердi жасайды және есептіден кейiнгi жылдың 15 наурызына дейiн оларды облыстың (республикалық маңызы бар қалалардың және астананың) жергiлiктi уәкiлеттi органына ұсынады.</w:t>
      </w:r>
    </w:p>
    <w:bookmarkEnd w:id="3"/>
    <w:bookmarkStart w:name="z6" w:id="4"/>
    <w:p>
      <w:pPr>
        <w:spacing w:after="0"/>
        <w:ind w:left="0"/>
        <w:jc w:val="both"/>
      </w:pPr>
      <w:r>
        <w:rPr>
          <w:rFonts w:ascii="Times New Roman"/>
          <w:b w:val="false"/>
          <w:i w:val="false"/>
          <w:color w:val="000000"/>
          <w:sz w:val="28"/>
        </w:rPr>
        <w:t>
      19. Бюджетті атқару жөніндегі жергілікті уәкілетті орган облыстық бюджеттен (республикалық маңызы бар қалалардың және астананың бюджетiнен) қаржыландырылатын жергілікті бюджеттік бағдарламалар әкімшілерінің жиынтық мәліметтері, аудандардың (облыстық маңызы бар қалалардың) бюджеттерінiң мәлiметтерi негiзiнде облыстың (республикалық маңызы бар қалалардың және астананың) бюджетi бойынша 2-нысанды жасайды және есептiден кейiнгi жылдың 1 сәуiріне дейiн электронды түрде және қағаз тасығышта бюджеттік жоспарлау және бюджетті атқару жөніндегі орталық уәкілетті органға ұсынады.";</w:t>
      </w:r>
    </w:p>
    <w:bookmarkEnd w:id="4"/>
    <w:bookmarkStart w:name="z7" w:id="5"/>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10"/>
    <w:bookmarkStart w:name="z13"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Желi, штаттар, контингенттер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мәлiметтердi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жөнiндегi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15" w:id="12"/>
    <w:p>
      <w:pPr>
        <w:spacing w:after="0"/>
        <w:ind w:left="0"/>
        <w:jc w:val="left"/>
      </w:pPr>
      <w:r>
        <w:rPr>
          <w:rFonts w:ascii="Times New Roman"/>
          <w:b/>
          <w:i w:val="false"/>
          <w:color w:val="000000"/>
        </w:rPr>
        <w:t xml:space="preserve"> Әкімшілік деректерді жинауға арналған нысан 20___ жылғы 1 қаңтардағы жағдай бойынша _________________________________________________________ тиісті бюджеттің / бюджеттiк бағдарламалар әкiмшiсiнiң желісi, штаттары, контингенттерi туралы жиынтық мәлiметтер</w:t>
      </w:r>
    </w:p>
    <w:bookmarkEnd w:id="12"/>
    <w:p>
      <w:pPr>
        <w:spacing w:after="0"/>
        <w:ind w:left="0"/>
        <w:jc w:val="both"/>
      </w:pPr>
      <w:r>
        <w:rPr>
          <w:rFonts w:ascii="Times New Roman"/>
          <w:b w:val="false"/>
          <w:i w:val="false"/>
          <w:color w:val="000000"/>
          <w:sz w:val="28"/>
        </w:rPr>
        <w:t>
      Индекс: 2-ЖЖШК нысаны</w:t>
      </w:r>
    </w:p>
    <w:p>
      <w:pPr>
        <w:spacing w:after="0"/>
        <w:ind w:left="0"/>
        <w:jc w:val="both"/>
      </w:pPr>
      <w:r>
        <w:rPr>
          <w:rFonts w:ascii="Times New Roman"/>
          <w:b w:val="false"/>
          <w:i w:val="false"/>
          <w:color w:val="000000"/>
          <w:sz w:val="28"/>
        </w:rPr>
        <w:t>
      Мерзімділігі: жылсайын</w:t>
      </w:r>
    </w:p>
    <w:p>
      <w:pPr>
        <w:spacing w:after="0"/>
        <w:ind w:left="0"/>
        <w:jc w:val="both"/>
      </w:pPr>
      <w:r>
        <w:rPr>
          <w:rFonts w:ascii="Times New Roman"/>
          <w:b w:val="false"/>
          <w:i w:val="false"/>
          <w:color w:val="000000"/>
          <w:sz w:val="28"/>
        </w:rPr>
        <w:t>
      Ұсынылу мерзімі: есептiден кейiнгi жылдың 1 наурызына дейiн</w:t>
      </w:r>
    </w:p>
    <w:p>
      <w:pPr>
        <w:spacing w:after="0"/>
        <w:ind w:left="0"/>
        <w:jc w:val="both"/>
      </w:pPr>
      <w:r>
        <w:rPr>
          <w:rFonts w:ascii="Times New Roman"/>
          <w:b w:val="false"/>
          <w:i w:val="false"/>
          <w:color w:val="000000"/>
          <w:sz w:val="28"/>
        </w:rPr>
        <w:t>
      Білдіретін тұлғалар тобы: республикалық бюджеттiк бағдарламалардың әкiмшiсi</w:t>
      </w:r>
    </w:p>
    <w:p>
      <w:pPr>
        <w:spacing w:after="0"/>
        <w:ind w:left="0"/>
        <w:jc w:val="both"/>
      </w:pPr>
      <w:r>
        <w:rPr>
          <w:rFonts w:ascii="Times New Roman"/>
          <w:b w:val="false"/>
          <w:i w:val="false"/>
          <w:color w:val="000000"/>
          <w:sz w:val="28"/>
        </w:rPr>
        <w:t>
      Қайда ұсынылады: бюджеттік жоспарлау және бюджетті атқару жөніндегі орталық уәкілетті</w:t>
      </w:r>
    </w:p>
    <w:p>
      <w:pPr>
        <w:spacing w:after="0"/>
        <w:ind w:left="0"/>
        <w:jc w:val="both"/>
      </w:pPr>
      <w:r>
        <w:rPr>
          <w:rFonts w:ascii="Times New Roman"/>
          <w:b w:val="false"/>
          <w:i w:val="false"/>
          <w:color w:val="000000"/>
          <w:sz w:val="28"/>
        </w:rPr>
        <w:t>
      органға</w:t>
      </w:r>
    </w:p>
    <w:p>
      <w:pPr>
        <w:spacing w:after="0"/>
        <w:ind w:left="0"/>
        <w:jc w:val="both"/>
      </w:pPr>
      <w:r>
        <w:rPr>
          <w:rFonts w:ascii="Times New Roman"/>
          <w:b w:val="false"/>
          <w:i w:val="false"/>
          <w:color w:val="000000"/>
          <w:sz w:val="28"/>
        </w:rPr>
        <w:t>
      Ұсынылу мерзімі: есептiден кейiнгi жылдың 1 наурызына дейiн</w:t>
      </w:r>
    </w:p>
    <w:p>
      <w:pPr>
        <w:spacing w:after="0"/>
        <w:ind w:left="0"/>
        <w:jc w:val="both"/>
      </w:pPr>
      <w:r>
        <w:rPr>
          <w:rFonts w:ascii="Times New Roman"/>
          <w:b w:val="false"/>
          <w:i w:val="false"/>
          <w:color w:val="000000"/>
          <w:sz w:val="28"/>
        </w:rPr>
        <w:t>
      Білдіретін тұлғалар тобы: жергіліктi бюджеттік бағдарламалардың</w:t>
      </w:r>
    </w:p>
    <w:p>
      <w:pPr>
        <w:spacing w:after="0"/>
        <w:ind w:left="0"/>
        <w:jc w:val="both"/>
      </w:pPr>
      <w:r>
        <w:rPr>
          <w:rFonts w:ascii="Times New Roman"/>
          <w:b w:val="false"/>
          <w:i w:val="false"/>
          <w:color w:val="000000"/>
          <w:sz w:val="28"/>
        </w:rPr>
        <w:t>
      әкiмшiсi________________</w:t>
      </w:r>
    </w:p>
    <w:p>
      <w:pPr>
        <w:spacing w:after="0"/>
        <w:ind w:left="0"/>
        <w:jc w:val="both"/>
      </w:pPr>
      <w:r>
        <w:rPr>
          <w:rFonts w:ascii="Times New Roman"/>
          <w:b w:val="false"/>
          <w:i w:val="false"/>
          <w:color w:val="000000"/>
          <w:sz w:val="28"/>
        </w:rPr>
        <w:t>
      Қайда ұсынылады: тиiстi бюджетті атқару жөніндегі уәкілетті органға</w:t>
      </w:r>
    </w:p>
    <w:p>
      <w:pPr>
        <w:spacing w:after="0"/>
        <w:ind w:left="0"/>
        <w:jc w:val="both"/>
      </w:pPr>
      <w:r>
        <w:rPr>
          <w:rFonts w:ascii="Times New Roman"/>
          <w:b w:val="false"/>
          <w:i w:val="false"/>
          <w:color w:val="000000"/>
          <w:sz w:val="28"/>
        </w:rPr>
        <w:t>
      Ұсынылу мерзімі: есептіден кейiнгi жылдың 15 наурызына дейiн</w:t>
      </w:r>
    </w:p>
    <w:p>
      <w:pPr>
        <w:spacing w:after="0"/>
        <w:ind w:left="0"/>
        <w:jc w:val="both"/>
      </w:pPr>
      <w:r>
        <w:rPr>
          <w:rFonts w:ascii="Times New Roman"/>
          <w:b w:val="false"/>
          <w:i w:val="false"/>
          <w:color w:val="000000"/>
          <w:sz w:val="28"/>
        </w:rPr>
        <w:t>
      Білдіретін тұлғалар тобы: ауданның (облыстық маңызы бар қаланың) бюджетті атқару</w:t>
      </w:r>
    </w:p>
    <w:p>
      <w:pPr>
        <w:spacing w:after="0"/>
        <w:ind w:left="0"/>
        <w:jc w:val="both"/>
      </w:pPr>
      <w:r>
        <w:rPr>
          <w:rFonts w:ascii="Times New Roman"/>
          <w:b w:val="false"/>
          <w:i w:val="false"/>
          <w:color w:val="000000"/>
          <w:sz w:val="28"/>
        </w:rPr>
        <w:t>
      жөніндегі уәкілетті органы ________________</w:t>
      </w:r>
    </w:p>
    <w:p>
      <w:pPr>
        <w:spacing w:after="0"/>
        <w:ind w:left="0"/>
        <w:jc w:val="both"/>
      </w:pPr>
      <w:r>
        <w:rPr>
          <w:rFonts w:ascii="Times New Roman"/>
          <w:b w:val="false"/>
          <w:i w:val="false"/>
          <w:color w:val="000000"/>
          <w:sz w:val="28"/>
        </w:rPr>
        <w:t>
      Қайда ұсынылады: облыстың (республикалық маңызы бар қалалардың және</w:t>
      </w:r>
    </w:p>
    <w:p>
      <w:pPr>
        <w:spacing w:after="0"/>
        <w:ind w:left="0"/>
        <w:jc w:val="both"/>
      </w:pPr>
      <w:r>
        <w:rPr>
          <w:rFonts w:ascii="Times New Roman"/>
          <w:b w:val="false"/>
          <w:i w:val="false"/>
          <w:color w:val="000000"/>
          <w:sz w:val="28"/>
        </w:rPr>
        <w:t>
      астананың) жергiлiктi уәкiлеттi органына</w:t>
      </w:r>
    </w:p>
    <w:p>
      <w:pPr>
        <w:spacing w:after="0"/>
        <w:ind w:left="0"/>
        <w:jc w:val="both"/>
      </w:pPr>
      <w:r>
        <w:rPr>
          <w:rFonts w:ascii="Times New Roman"/>
          <w:b w:val="false"/>
          <w:i w:val="false"/>
          <w:color w:val="000000"/>
          <w:sz w:val="28"/>
        </w:rPr>
        <w:t>
      Ұсынылу мерзімі: есептiден кейiнгi жылдың 1 сәуiріне дейiн</w:t>
      </w:r>
    </w:p>
    <w:p>
      <w:pPr>
        <w:spacing w:after="0"/>
        <w:ind w:left="0"/>
        <w:jc w:val="both"/>
      </w:pPr>
      <w:r>
        <w:rPr>
          <w:rFonts w:ascii="Times New Roman"/>
          <w:b w:val="false"/>
          <w:i w:val="false"/>
          <w:color w:val="000000"/>
          <w:sz w:val="28"/>
        </w:rPr>
        <w:t>
      Білдіретін тұлғалар тобы: бюджетті атқару жөніндегі жергілікті</w:t>
      </w:r>
    </w:p>
    <w:p>
      <w:pPr>
        <w:spacing w:after="0"/>
        <w:ind w:left="0"/>
        <w:jc w:val="both"/>
      </w:pPr>
      <w:r>
        <w:rPr>
          <w:rFonts w:ascii="Times New Roman"/>
          <w:b w:val="false"/>
          <w:i w:val="false"/>
          <w:color w:val="000000"/>
          <w:sz w:val="28"/>
        </w:rPr>
        <w:t>
      уәкілетті орган ________________</w:t>
      </w:r>
    </w:p>
    <w:p>
      <w:pPr>
        <w:spacing w:after="0"/>
        <w:ind w:left="0"/>
        <w:jc w:val="both"/>
      </w:pPr>
      <w:r>
        <w:rPr>
          <w:rFonts w:ascii="Times New Roman"/>
          <w:b w:val="false"/>
          <w:i w:val="false"/>
          <w:color w:val="000000"/>
          <w:sz w:val="28"/>
        </w:rPr>
        <w:t>
      Қайда ұсынылады: бюджеттік жоспарлау және бюджетті атқару жөніндегі</w:t>
      </w:r>
    </w:p>
    <w:p>
      <w:pPr>
        <w:spacing w:after="0"/>
        <w:ind w:left="0"/>
        <w:jc w:val="both"/>
      </w:pPr>
      <w:r>
        <w:rPr>
          <w:rFonts w:ascii="Times New Roman"/>
          <w:b w:val="false"/>
          <w:i w:val="false"/>
          <w:color w:val="000000"/>
          <w:sz w:val="28"/>
        </w:rPr>
        <w:t>
      орталық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21"/>
        <w:gridCol w:w="679"/>
        <w:gridCol w:w="679"/>
        <w:gridCol w:w="679"/>
        <w:gridCol w:w="679"/>
        <w:gridCol w:w="679"/>
        <w:gridCol w:w="1099"/>
        <w:gridCol w:w="679"/>
        <w:gridCol w:w="1280"/>
        <w:gridCol w:w="1281"/>
        <w:gridCol w:w="1055"/>
        <w:gridCol w:w="1055"/>
        <w:gridCol w:w="1056"/>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бюджетті атқару жөніндегі уәкілетті органның басшысы 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қызметінің _______________________________________________</w:t>
      </w:r>
    </w:p>
    <w:p>
      <w:pPr>
        <w:spacing w:after="0"/>
        <w:ind w:left="0"/>
        <w:jc w:val="both"/>
      </w:pPr>
      <w:r>
        <w:rPr>
          <w:rFonts w:ascii="Times New Roman"/>
          <w:b w:val="false"/>
          <w:i w:val="false"/>
          <w:color w:val="000000"/>
          <w:sz w:val="28"/>
        </w:rPr>
        <w:t>
      басшысы (тегі, аты, болған кездегі - әкесінің аты), лауазымы))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