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c440" w14:textId="1f2c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Ломбардтардың сауда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29 тамыздағы № 12 және Қазақстан Республикасы Ішкі істер министрінің 2018 жылғы 29 тамыздағы № 608 бірлескен бұйрығы. Қазақстан Республикасының Әділет министрлігінде 2018 жылғы 2 қарашада № 17673 болып тіркелді. Күші жойылды - Қазақстан Республикасы Сауда және интеграция министрінің 2020 жылғы 3 ақпандағы № 13-НҚ және Қазақстан Республикасы Ішкі істер министрінің 2020 жылғы 6 ақпандағы № 90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03.02.2020 </w:t>
      </w:r>
      <w:r>
        <w:rPr>
          <w:rFonts w:ascii="Times New Roman"/>
          <w:b w:val="false"/>
          <w:i w:val="false"/>
          <w:color w:val="000000"/>
          <w:sz w:val="28"/>
        </w:rPr>
        <w:t>№ 13-НҚ</w:t>
      </w:r>
      <w:r>
        <w:rPr>
          <w:rFonts w:ascii="Times New Roman"/>
          <w:b w:val="false"/>
          <w:i w:val="false"/>
          <w:color w:val="ff0000"/>
          <w:sz w:val="28"/>
        </w:rPr>
        <w:t xml:space="preserve"> және Қазақстан Республикасы Ішкі істер министрінің 2020 жылғы 6 ақпандағы № 90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Ломбардтардың сауда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бірлескен бұйрықты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және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отыз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Ішкі істер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608 және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12 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Ломбардтардың сауда қызметін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Ломбардтардың сауда қызметін жүзеге асыру қағидалары (бұдан әрі – Қағидалар) "Сауда қызметін реттеу туралы" 2004 жылғы 12 сәуірдегі Қазақстан Республикасы Заңының 7-бабының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ломбардтардың сауда қызметін жүзеге асыру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атаулы сақтау түбіртегі – атаулы сақтау түбіртегінің мерзімі өтуі бойынша үш айдың ішінде заттардың сақталуы бойынша ломбардтың сақталуда тұрған заттары және міндеттері туралы мәліметтерді құрайтын, затты сақтау шартын жасасу кезінде ломбардтың беретін құжаты;</w:t>
      </w:r>
    </w:p>
    <w:bookmarkEnd w:id="13"/>
    <w:bookmarkStart w:name="z16" w:id="14"/>
    <w:p>
      <w:pPr>
        <w:spacing w:after="0"/>
        <w:ind w:left="0"/>
        <w:jc w:val="both"/>
      </w:pPr>
      <w:r>
        <w:rPr>
          <w:rFonts w:ascii="Times New Roman"/>
          <w:b w:val="false"/>
          <w:i w:val="false"/>
          <w:color w:val="000000"/>
          <w:sz w:val="28"/>
        </w:rPr>
        <w:t>
      2) жүк беруші – атаулы сақтау түбiртегi шарттарына сәйкес ломбардқа затты сақтауға беретін жеке тұлға;</w:t>
      </w:r>
    </w:p>
    <w:bookmarkEnd w:id="14"/>
    <w:bookmarkStart w:name="z17" w:id="15"/>
    <w:p>
      <w:pPr>
        <w:spacing w:after="0"/>
        <w:ind w:left="0"/>
        <w:jc w:val="both"/>
      </w:pPr>
      <w:r>
        <w:rPr>
          <w:rFonts w:ascii="Times New Roman"/>
          <w:b w:val="false"/>
          <w:i w:val="false"/>
          <w:color w:val="000000"/>
          <w:sz w:val="28"/>
        </w:rPr>
        <w:t>
      3) кепіл нысаны – кепiл берушінің меншігіндегі және қарызды өтеуге кепілдік беруді қамтамасыз ететін жылжымалы мүлiк;</w:t>
      </w:r>
    </w:p>
    <w:bookmarkEnd w:id="15"/>
    <w:bookmarkStart w:name="z18" w:id="16"/>
    <w:p>
      <w:pPr>
        <w:spacing w:after="0"/>
        <w:ind w:left="0"/>
        <w:jc w:val="both"/>
      </w:pPr>
      <w:r>
        <w:rPr>
          <w:rFonts w:ascii="Times New Roman"/>
          <w:b w:val="false"/>
          <w:i w:val="false"/>
          <w:color w:val="000000"/>
          <w:sz w:val="28"/>
        </w:rPr>
        <w:t>
      4) кепіл билеті – кепіл нысаны және қарыз беру шарттары туралы мәліметтері бар қысқа мерзімді қарызды ресімдеу кезінде ломбардтар беретін құжат;</w:t>
      </w:r>
    </w:p>
    <w:bookmarkEnd w:id="16"/>
    <w:bookmarkStart w:name="z19" w:id="17"/>
    <w:p>
      <w:pPr>
        <w:spacing w:after="0"/>
        <w:ind w:left="0"/>
        <w:jc w:val="both"/>
      </w:pPr>
      <w:r>
        <w:rPr>
          <w:rFonts w:ascii="Times New Roman"/>
          <w:b w:val="false"/>
          <w:i w:val="false"/>
          <w:color w:val="000000"/>
          <w:sz w:val="28"/>
        </w:rPr>
        <w:t>
      5) қарыз алушы – бір мезгілде кепіл беруші болып табылатын және кепіл ретінде жеке пайдалануы үшін арналған жылжымалы мүлікті бере отырып, ломбардтан қысқа мерзімді қарыз алатын жеке тұлға;</w:t>
      </w:r>
    </w:p>
    <w:bookmarkEnd w:id="17"/>
    <w:bookmarkStart w:name="z20" w:id="18"/>
    <w:p>
      <w:pPr>
        <w:spacing w:after="0"/>
        <w:ind w:left="0"/>
        <w:jc w:val="both"/>
      </w:pPr>
      <w:r>
        <w:rPr>
          <w:rFonts w:ascii="Times New Roman"/>
          <w:b w:val="false"/>
          <w:i w:val="false"/>
          <w:color w:val="000000"/>
          <w:sz w:val="28"/>
        </w:rPr>
        <w:t>
      6) қарыз беру құпиясы – қарыз алушылар, қарыздың мөлшері, қарыз алушыға қатысты қарыздың өзге де шарттары, ломбардтың операциялары туралы мәлімет (ломбардта кепілде және сақтауда тұрған заттар туралы мәліметтерді қоспағанда);</w:t>
      </w:r>
    </w:p>
    <w:bookmarkEnd w:id="18"/>
    <w:bookmarkStart w:name="z21" w:id="19"/>
    <w:p>
      <w:pPr>
        <w:spacing w:after="0"/>
        <w:ind w:left="0"/>
        <w:jc w:val="both"/>
      </w:pPr>
      <w:r>
        <w:rPr>
          <w:rFonts w:ascii="Times New Roman"/>
          <w:b w:val="false"/>
          <w:i w:val="false"/>
          <w:color w:val="000000"/>
          <w:sz w:val="28"/>
        </w:rPr>
        <w:t>
      7) қысқа мерзімді қарыз алу – азаматтарға мерзімі бір жылдан аспайтын ломбардтардың беретін қарызы;</w:t>
      </w:r>
    </w:p>
    <w:bookmarkEnd w:id="19"/>
    <w:bookmarkStart w:name="z22" w:id="20"/>
    <w:p>
      <w:pPr>
        <w:spacing w:after="0"/>
        <w:ind w:left="0"/>
        <w:jc w:val="both"/>
      </w:pPr>
      <w:r>
        <w:rPr>
          <w:rFonts w:ascii="Times New Roman"/>
          <w:b w:val="false"/>
          <w:i w:val="false"/>
          <w:color w:val="000000"/>
          <w:sz w:val="28"/>
        </w:rPr>
        <w:t>
      8) ломбард – азаматтарға жеке пайдалануға арналған жылжымалы мүлік кепіліне қысқа мерзімді қарыздар беру бойынша кәсіпкерлік қызметті жүзеге асыратын, ломбард ретінде тіркелген заңды тұлға;</w:t>
      </w:r>
    </w:p>
    <w:bookmarkEnd w:id="20"/>
    <w:bookmarkStart w:name="z23" w:id="21"/>
    <w:p>
      <w:pPr>
        <w:spacing w:after="0"/>
        <w:ind w:left="0"/>
        <w:jc w:val="both"/>
      </w:pPr>
      <w:r>
        <w:rPr>
          <w:rFonts w:ascii="Times New Roman"/>
          <w:b w:val="false"/>
          <w:i w:val="false"/>
          <w:color w:val="000000"/>
          <w:sz w:val="28"/>
        </w:rPr>
        <w:t>
      9) талап етілмеген зат – атаулы сақтау түбіртегінің мерзімі өткеннен кейін ломбардта сақталынатын және жүк беруші талап етпеген зат.</w:t>
      </w:r>
    </w:p>
    <w:bookmarkEnd w:id="21"/>
    <w:bookmarkStart w:name="z24" w:id="22"/>
    <w:p>
      <w:pPr>
        <w:spacing w:after="0"/>
        <w:ind w:left="0"/>
        <w:jc w:val="both"/>
      </w:pPr>
      <w:r>
        <w:rPr>
          <w:rFonts w:ascii="Times New Roman"/>
          <w:b w:val="false"/>
          <w:i w:val="false"/>
          <w:color w:val="000000"/>
          <w:sz w:val="28"/>
        </w:rPr>
        <w:t>
      3. Ломбардтард қызметінің ерекше түрлері:</w:t>
      </w:r>
    </w:p>
    <w:bookmarkEnd w:id="22"/>
    <w:bookmarkStart w:name="z25" w:id="23"/>
    <w:p>
      <w:pPr>
        <w:spacing w:after="0"/>
        <w:ind w:left="0"/>
        <w:jc w:val="both"/>
      </w:pPr>
      <w:r>
        <w:rPr>
          <w:rFonts w:ascii="Times New Roman"/>
          <w:b w:val="false"/>
          <w:i w:val="false"/>
          <w:color w:val="000000"/>
          <w:sz w:val="28"/>
        </w:rPr>
        <w:t>
      1) жылжымалы мүлікті кепілге алу арқылы қысқа мерзімді қарыздар беру;</w:t>
      </w:r>
    </w:p>
    <w:bookmarkEnd w:id="23"/>
    <w:bookmarkStart w:name="z26" w:id="24"/>
    <w:p>
      <w:pPr>
        <w:spacing w:after="0"/>
        <w:ind w:left="0"/>
        <w:jc w:val="both"/>
      </w:pPr>
      <w:r>
        <w:rPr>
          <w:rFonts w:ascii="Times New Roman"/>
          <w:b w:val="false"/>
          <w:i w:val="false"/>
          <w:color w:val="000000"/>
          <w:sz w:val="28"/>
        </w:rPr>
        <w:t>
      2) құрамында қымбат металдар мен қымбат тастары бар зергерлік бұйымдарды есепке алу, сақтау және сату болып табылады.</w:t>
      </w:r>
    </w:p>
    <w:bookmarkEnd w:id="24"/>
    <w:p>
      <w:pPr>
        <w:spacing w:after="0"/>
        <w:ind w:left="0"/>
        <w:jc w:val="both"/>
      </w:pPr>
      <w:r>
        <w:rPr>
          <w:rFonts w:ascii="Times New Roman"/>
          <w:b w:val="false"/>
          <w:i w:val="false"/>
          <w:color w:val="000000"/>
          <w:sz w:val="28"/>
        </w:rPr>
        <w:t>
      Ломбардтар инвестициялық қызметті жүзеге асыра алады.</w:t>
      </w:r>
    </w:p>
    <w:bookmarkStart w:name="z27" w:id="25"/>
    <w:p>
      <w:pPr>
        <w:spacing w:after="0"/>
        <w:ind w:left="0"/>
        <w:jc w:val="both"/>
      </w:pPr>
      <w:r>
        <w:rPr>
          <w:rFonts w:ascii="Times New Roman"/>
          <w:b w:val="false"/>
          <w:i w:val="false"/>
          <w:color w:val="000000"/>
          <w:sz w:val="28"/>
        </w:rPr>
        <w:t>
      4. Ломбард ретiнде тiркелмеген заңды тұлға өз атауында "ломбард" деген сөздi, ломбард операцияларын жүргізу бойынша қызметті жүзеге асыруды меңзейтін, одан туындайтын сөздерді қолданбайды.</w:t>
      </w:r>
    </w:p>
    <w:bookmarkEnd w:id="25"/>
    <w:bookmarkStart w:name="z28" w:id="26"/>
    <w:p>
      <w:pPr>
        <w:spacing w:after="0"/>
        <w:ind w:left="0"/>
        <w:jc w:val="both"/>
      </w:pPr>
      <w:r>
        <w:rPr>
          <w:rFonts w:ascii="Times New Roman"/>
          <w:b w:val="false"/>
          <w:i w:val="false"/>
          <w:color w:val="000000"/>
          <w:sz w:val="28"/>
        </w:rPr>
        <w:t xml:space="preserve">
      5. Ломбардтар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органды өз қызметінің басталғаны немесе тоқтатылғаны туралы хабардар етеді.</w:t>
      </w:r>
    </w:p>
    <w:bookmarkEnd w:id="26"/>
    <w:bookmarkStart w:name="z29" w:id="27"/>
    <w:p>
      <w:pPr>
        <w:spacing w:after="0"/>
        <w:ind w:left="0"/>
        <w:jc w:val="both"/>
      </w:pPr>
      <w:r>
        <w:rPr>
          <w:rFonts w:ascii="Times New Roman"/>
          <w:b w:val="false"/>
          <w:i w:val="false"/>
          <w:color w:val="000000"/>
          <w:sz w:val="28"/>
        </w:rPr>
        <w:t>
      6. Ломбардтар өз қызметін ломбардтың жоғары органы бекітетін Ломбард операцияларын жүргізу қағидалары болғанда ғана жүзеге асырады және мынадай ақпарат:</w:t>
      </w:r>
    </w:p>
    <w:bookmarkEnd w:id="27"/>
    <w:bookmarkStart w:name="z30" w:id="28"/>
    <w:p>
      <w:pPr>
        <w:spacing w:after="0"/>
        <w:ind w:left="0"/>
        <w:jc w:val="both"/>
      </w:pPr>
      <w:r>
        <w:rPr>
          <w:rFonts w:ascii="Times New Roman"/>
          <w:b w:val="false"/>
          <w:i w:val="false"/>
          <w:color w:val="000000"/>
          <w:sz w:val="28"/>
        </w:rPr>
        <w:t>
      1) берілетін кредиттердің шекті сомалары мен мерзімдері;</w:t>
      </w:r>
    </w:p>
    <w:bookmarkEnd w:id="28"/>
    <w:bookmarkStart w:name="z31" w:id="29"/>
    <w:p>
      <w:pPr>
        <w:spacing w:after="0"/>
        <w:ind w:left="0"/>
        <w:jc w:val="both"/>
      </w:pPr>
      <w:r>
        <w:rPr>
          <w:rFonts w:ascii="Times New Roman"/>
          <w:b w:val="false"/>
          <w:i w:val="false"/>
          <w:color w:val="000000"/>
          <w:sz w:val="28"/>
        </w:rPr>
        <w:t>
      2) берілетін кредиттер бойынша сыйақы мөлшерлемесінің шекті шамалары;</w:t>
      </w:r>
    </w:p>
    <w:bookmarkEnd w:id="29"/>
    <w:bookmarkStart w:name="z32" w:id="30"/>
    <w:p>
      <w:pPr>
        <w:spacing w:after="0"/>
        <w:ind w:left="0"/>
        <w:jc w:val="both"/>
      </w:pPr>
      <w:r>
        <w:rPr>
          <w:rFonts w:ascii="Times New Roman"/>
          <w:b w:val="false"/>
          <w:i w:val="false"/>
          <w:color w:val="000000"/>
          <w:sz w:val="28"/>
        </w:rPr>
        <w:t>
      3) жүргізілетін операциялар үшін мөлшерлемелер мен тарифтер;</w:t>
      </w:r>
    </w:p>
    <w:bookmarkEnd w:id="30"/>
    <w:bookmarkStart w:name="z33" w:id="31"/>
    <w:p>
      <w:pPr>
        <w:spacing w:after="0"/>
        <w:ind w:left="0"/>
        <w:jc w:val="both"/>
      </w:pPr>
      <w:r>
        <w:rPr>
          <w:rFonts w:ascii="Times New Roman"/>
          <w:b w:val="false"/>
          <w:i w:val="false"/>
          <w:color w:val="000000"/>
          <w:sz w:val="28"/>
        </w:rPr>
        <w:t>
      4) ломбардтың және оның клиенттерінің құқықтары мен міндеттері, олардың жауапкершіліктері;</w:t>
      </w:r>
    </w:p>
    <w:bookmarkEnd w:id="31"/>
    <w:bookmarkStart w:name="z34" w:id="32"/>
    <w:p>
      <w:pPr>
        <w:spacing w:after="0"/>
        <w:ind w:left="0"/>
        <w:jc w:val="both"/>
      </w:pPr>
      <w:r>
        <w:rPr>
          <w:rFonts w:ascii="Times New Roman"/>
          <w:b w:val="false"/>
          <w:i w:val="false"/>
          <w:color w:val="000000"/>
          <w:sz w:val="28"/>
        </w:rPr>
        <w:t>
      5) кепіл билетін жоғалтқан жағдайда кепіл берушіге телнұсқаларды беру тәртібі;</w:t>
      </w:r>
    </w:p>
    <w:bookmarkEnd w:id="32"/>
    <w:bookmarkStart w:name="z35" w:id="33"/>
    <w:p>
      <w:pPr>
        <w:spacing w:after="0"/>
        <w:ind w:left="0"/>
        <w:jc w:val="both"/>
      </w:pPr>
      <w:r>
        <w:rPr>
          <w:rFonts w:ascii="Times New Roman"/>
          <w:b w:val="false"/>
          <w:i w:val="false"/>
          <w:color w:val="000000"/>
          <w:sz w:val="28"/>
        </w:rPr>
        <w:t>
      6) өзге де шарттар қамтылуы тиіс.</w:t>
      </w:r>
    </w:p>
    <w:bookmarkEnd w:id="33"/>
    <w:bookmarkStart w:name="z36" w:id="34"/>
    <w:p>
      <w:pPr>
        <w:spacing w:after="0"/>
        <w:ind w:left="0"/>
        <w:jc w:val="both"/>
      </w:pPr>
      <w:r>
        <w:rPr>
          <w:rFonts w:ascii="Times New Roman"/>
          <w:b w:val="false"/>
          <w:i w:val="false"/>
          <w:color w:val="000000"/>
          <w:sz w:val="28"/>
        </w:rPr>
        <w:t>
      7. Ломбард операцияларын жүргізу қағидалары ломбардтың клиенттері көре алатындай жерге орналастырылады.</w:t>
      </w:r>
    </w:p>
    <w:bookmarkEnd w:id="34"/>
    <w:bookmarkStart w:name="z37" w:id="35"/>
    <w:p>
      <w:pPr>
        <w:spacing w:after="0"/>
        <w:ind w:left="0"/>
        <w:jc w:val="both"/>
      </w:pPr>
      <w:r>
        <w:rPr>
          <w:rFonts w:ascii="Times New Roman"/>
          <w:b w:val="false"/>
          <w:i w:val="false"/>
          <w:color w:val="000000"/>
          <w:sz w:val="28"/>
        </w:rPr>
        <w:t>
      8. Ломбард:</w:t>
      </w:r>
    </w:p>
    <w:bookmarkEnd w:id="35"/>
    <w:bookmarkStart w:name="z38" w:id="36"/>
    <w:p>
      <w:pPr>
        <w:spacing w:after="0"/>
        <w:ind w:left="0"/>
        <w:jc w:val="both"/>
      </w:pPr>
      <w:r>
        <w:rPr>
          <w:rFonts w:ascii="Times New Roman"/>
          <w:b w:val="false"/>
          <w:i w:val="false"/>
          <w:color w:val="000000"/>
          <w:sz w:val="28"/>
        </w:rPr>
        <w:t>
      1) қарызды алумен, қызмет көрсетумен және өтеумен (қайтару) байланысты қарыз алушыға төлемдер, мөлшерлемелер және тарифтер туралы сенімді және толық ақпаратты қазақ және (немесе) орыс тілдерінде береді;</w:t>
      </w:r>
    </w:p>
    <w:bookmarkEnd w:id="36"/>
    <w:bookmarkStart w:name="z39" w:id="37"/>
    <w:p>
      <w:pPr>
        <w:spacing w:after="0"/>
        <w:ind w:left="0"/>
        <w:jc w:val="both"/>
      </w:pPr>
      <w:r>
        <w:rPr>
          <w:rFonts w:ascii="Times New Roman"/>
          <w:b w:val="false"/>
          <w:i w:val="false"/>
          <w:color w:val="000000"/>
          <w:sz w:val="28"/>
        </w:rPr>
        <w:t>
      2) қарыз алушыға қарыз алуға байланысты оның құқықтары, міндеттері, жауапкершілігі туралы хабардар етеді;</w:t>
      </w:r>
    </w:p>
    <w:bookmarkEnd w:id="37"/>
    <w:bookmarkStart w:name="z40" w:id="38"/>
    <w:p>
      <w:pPr>
        <w:spacing w:after="0"/>
        <w:ind w:left="0"/>
        <w:jc w:val="both"/>
      </w:pPr>
      <w:r>
        <w:rPr>
          <w:rFonts w:ascii="Times New Roman"/>
          <w:b w:val="false"/>
          <w:i w:val="false"/>
          <w:color w:val="000000"/>
          <w:sz w:val="28"/>
        </w:rPr>
        <w:t>
      3) ломбард аумағында заттардың сақталуын қамтамасыз ететін және оған бөтен тұлғалардың қолжетімділігін болдырмайтын, оларды сақтау үшін жағдай жасайды;</w:t>
      </w:r>
    </w:p>
    <w:bookmarkEnd w:id="38"/>
    <w:bookmarkStart w:name="z41" w:id="39"/>
    <w:p>
      <w:pPr>
        <w:spacing w:after="0"/>
        <w:ind w:left="0"/>
        <w:jc w:val="both"/>
      </w:pPr>
      <w:r>
        <w:rPr>
          <w:rFonts w:ascii="Times New Roman"/>
          <w:b w:val="false"/>
          <w:i w:val="false"/>
          <w:color w:val="000000"/>
          <w:sz w:val="28"/>
        </w:rPr>
        <w:t>
      4) затты жоғалту немесе зақымдау қаупі туындағаны туралы қарыз алушыны дереу хабардар етеді;</w:t>
      </w:r>
    </w:p>
    <w:bookmarkEnd w:id="39"/>
    <w:bookmarkStart w:name="z42" w:id="40"/>
    <w:p>
      <w:pPr>
        <w:spacing w:after="0"/>
        <w:ind w:left="0"/>
        <w:jc w:val="both"/>
      </w:pPr>
      <w:r>
        <w:rPr>
          <w:rFonts w:ascii="Times New Roman"/>
          <w:b w:val="false"/>
          <w:i w:val="false"/>
          <w:color w:val="000000"/>
          <w:sz w:val="28"/>
        </w:rPr>
        <w:t>
      5) ломбард алдындағы өз мiндеттемелерiн орындағаннан кейiн кепiл билетiне сәйкес кепіл нысанын кепiл берушiге дер кезiнде қайтарады;</w:t>
      </w:r>
    </w:p>
    <w:bookmarkEnd w:id="40"/>
    <w:bookmarkStart w:name="z43" w:id="41"/>
    <w:p>
      <w:pPr>
        <w:spacing w:after="0"/>
        <w:ind w:left="0"/>
        <w:jc w:val="both"/>
      </w:pPr>
      <w:r>
        <w:rPr>
          <w:rFonts w:ascii="Times New Roman"/>
          <w:b w:val="false"/>
          <w:i w:val="false"/>
          <w:color w:val="000000"/>
          <w:sz w:val="28"/>
        </w:rPr>
        <w:t>
      6) егер заттың жоғалуы және бүлінуі еңсерілмейтін күштің салдарынан болғанын дәлелдей алмаса, зат жоғалған және (немесе) зақымдалған болса, тараптардың келісімімен айқындалған, бірақ бағалау сомасынан кем емес заттың нақты құнын өтейді;</w:t>
      </w:r>
    </w:p>
    <w:bookmarkEnd w:id="41"/>
    <w:bookmarkStart w:name="z44" w:id="42"/>
    <w:p>
      <w:pPr>
        <w:spacing w:after="0"/>
        <w:ind w:left="0"/>
        <w:jc w:val="both"/>
      </w:pPr>
      <w:r>
        <w:rPr>
          <w:rFonts w:ascii="Times New Roman"/>
          <w:b w:val="false"/>
          <w:i w:val="false"/>
          <w:color w:val="000000"/>
          <w:sz w:val="28"/>
        </w:rPr>
        <w:t>
      7) атаулы сақтау түбіртегінің мерзiмi аяқталғаннан кейiн талап етілмеген затты үш ай iшiнде сақтайды;</w:t>
      </w:r>
    </w:p>
    <w:bookmarkEnd w:id="42"/>
    <w:bookmarkStart w:name="z45" w:id="4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талаптарды қоспағанда, қарыз беру құпиясын жария етпеуге кепілдік береді;</w:t>
      </w:r>
    </w:p>
    <w:bookmarkEnd w:id="43"/>
    <w:bookmarkStart w:name="z46" w:id="44"/>
    <w:p>
      <w:pPr>
        <w:spacing w:after="0"/>
        <w:ind w:left="0"/>
        <w:jc w:val="both"/>
      </w:pPr>
      <w:r>
        <w:rPr>
          <w:rFonts w:ascii="Times New Roman"/>
          <w:b w:val="false"/>
          <w:i w:val="false"/>
          <w:color w:val="000000"/>
          <w:sz w:val="28"/>
        </w:rPr>
        <w:t>
      9) қарыз алушылардың ломбардтың алдындағы өз міндеттемелерін орындауы шарттарында, қайта ұйымдастыру немесе тарату кезінде қарыз алушыларға кепіл билеттерінде және атаулы сақтау түбіртектерінде көрсетілген мерзімде қайтаруды қамтамасыз етеді.</w:t>
      </w:r>
    </w:p>
    <w:bookmarkEnd w:id="44"/>
    <w:bookmarkStart w:name="z47" w:id="45"/>
    <w:p>
      <w:pPr>
        <w:spacing w:after="0"/>
        <w:ind w:left="0"/>
        <w:jc w:val="both"/>
      </w:pPr>
      <w:r>
        <w:rPr>
          <w:rFonts w:ascii="Times New Roman"/>
          <w:b w:val="false"/>
          <w:i w:val="false"/>
          <w:color w:val="000000"/>
          <w:sz w:val="28"/>
        </w:rPr>
        <w:t>
      9. Ломбард кепілге қойылған заттарды пайдаланбайды және оларға билік етпейді.</w:t>
      </w:r>
    </w:p>
    <w:bookmarkEnd w:id="45"/>
    <w:bookmarkStart w:name="z48" w:id="46"/>
    <w:p>
      <w:pPr>
        <w:spacing w:after="0"/>
        <w:ind w:left="0"/>
        <w:jc w:val="both"/>
      </w:pPr>
      <w:r>
        <w:rPr>
          <w:rFonts w:ascii="Times New Roman"/>
          <w:b w:val="false"/>
          <w:i w:val="false"/>
          <w:color w:val="000000"/>
          <w:sz w:val="28"/>
        </w:rPr>
        <w:t xml:space="preserve">
      10. Ломбардтар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кепілге:</w:t>
      </w:r>
    </w:p>
    <w:bookmarkEnd w:id="46"/>
    <w:bookmarkStart w:name="z49" w:id="47"/>
    <w:p>
      <w:pPr>
        <w:spacing w:after="0"/>
        <w:ind w:left="0"/>
        <w:jc w:val="both"/>
      </w:pPr>
      <w:r>
        <w:rPr>
          <w:rFonts w:ascii="Times New Roman"/>
          <w:b w:val="false"/>
          <w:i w:val="false"/>
          <w:color w:val="000000"/>
          <w:sz w:val="28"/>
        </w:rPr>
        <w:t>
      1) жылжымайтын мүлік;</w:t>
      </w:r>
    </w:p>
    <w:bookmarkEnd w:id="47"/>
    <w:bookmarkStart w:name="z50" w:id="48"/>
    <w:p>
      <w:pPr>
        <w:spacing w:after="0"/>
        <w:ind w:left="0"/>
        <w:jc w:val="both"/>
      </w:pPr>
      <w:r>
        <w:rPr>
          <w:rFonts w:ascii="Times New Roman"/>
          <w:b w:val="false"/>
          <w:i w:val="false"/>
          <w:color w:val="000000"/>
          <w:sz w:val="28"/>
        </w:rPr>
        <w:t>
      2) айналымнан алынған және айналымда шектелген заттар;</w:t>
      </w:r>
    </w:p>
    <w:bookmarkEnd w:id="48"/>
    <w:bookmarkStart w:name="z51" w:id="49"/>
    <w:p>
      <w:pPr>
        <w:spacing w:after="0"/>
        <w:ind w:left="0"/>
        <w:jc w:val="both"/>
      </w:pPr>
      <w:r>
        <w:rPr>
          <w:rFonts w:ascii="Times New Roman"/>
          <w:b w:val="false"/>
          <w:i w:val="false"/>
          <w:color w:val="000000"/>
          <w:sz w:val="28"/>
        </w:rPr>
        <w:t>
      3) тұтқындалған мүліктер;</w:t>
      </w:r>
    </w:p>
    <w:bookmarkEnd w:id="49"/>
    <w:bookmarkStart w:name="z52" w:id="50"/>
    <w:p>
      <w:pPr>
        <w:spacing w:after="0"/>
        <w:ind w:left="0"/>
        <w:jc w:val="both"/>
      </w:pPr>
      <w:r>
        <w:rPr>
          <w:rFonts w:ascii="Times New Roman"/>
          <w:b w:val="false"/>
          <w:i w:val="false"/>
          <w:color w:val="000000"/>
          <w:sz w:val="28"/>
        </w:rPr>
        <w:t>
      4) үшінші тұлғалардың құқықтарымен ауыртпалық салынған мүліктер;</w:t>
      </w:r>
    </w:p>
    <w:bookmarkEnd w:id="50"/>
    <w:bookmarkStart w:name="z53" w:id="51"/>
    <w:p>
      <w:pPr>
        <w:spacing w:after="0"/>
        <w:ind w:left="0"/>
        <w:jc w:val="both"/>
      </w:pPr>
      <w:r>
        <w:rPr>
          <w:rFonts w:ascii="Times New Roman"/>
          <w:b w:val="false"/>
          <w:i w:val="false"/>
          <w:color w:val="000000"/>
          <w:sz w:val="28"/>
        </w:rPr>
        <w:t>
      5) болашақта кепiл берушiнiң жеке меншігіне айналатын мүлiктер;</w:t>
      </w:r>
    </w:p>
    <w:bookmarkEnd w:id="51"/>
    <w:bookmarkStart w:name="z54" w:id="52"/>
    <w:p>
      <w:pPr>
        <w:spacing w:after="0"/>
        <w:ind w:left="0"/>
        <w:jc w:val="both"/>
      </w:pPr>
      <w:r>
        <w:rPr>
          <w:rFonts w:ascii="Times New Roman"/>
          <w:b w:val="false"/>
          <w:i w:val="false"/>
          <w:color w:val="000000"/>
          <w:sz w:val="28"/>
        </w:rPr>
        <w:t>
      6) тез бұзылатын шикізат, тамақ өнімдері;</w:t>
      </w:r>
    </w:p>
    <w:bookmarkEnd w:id="52"/>
    <w:bookmarkStart w:name="z55" w:id="53"/>
    <w:p>
      <w:pPr>
        <w:spacing w:after="0"/>
        <w:ind w:left="0"/>
        <w:jc w:val="both"/>
      </w:pPr>
      <w:r>
        <w:rPr>
          <w:rFonts w:ascii="Times New Roman"/>
          <w:b w:val="false"/>
          <w:i w:val="false"/>
          <w:color w:val="000000"/>
          <w:sz w:val="28"/>
        </w:rPr>
        <w:t>
      7) теріден тігілген және басқа да бағалы киiм-кешектер, асхана сервиздерiн, бағалы металдардан жасалған, сондай-ақ көркемдiк құндылығы бар заттарды қоспағанда, пайдаланылып жүрген киiм-кешек, аяқ киiм, іш киім, төсек-орын жабдығы, ас үй және асхана керек-жарақтары;</w:t>
      </w:r>
    </w:p>
    <w:bookmarkEnd w:id="53"/>
    <w:bookmarkStart w:name="z56" w:id="54"/>
    <w:p>
      <w:pPr>
        <w:spacing w:after="0"/>
        <w:ind w:left="0"/>
        <w:jc w:val="both"/>
      </w:pPr>
      <w:r>
        <w:rPr>
          <w:rFonts w:ascii="Times New Roman"/>
          <w:b w:val="false"/>
          <w:i w:val="false"/>
          <w:color w:val="000000"/>
          <w:sz w:val="28"/>
        </w:rPr>
        <w:t>
      8) балалар жабдықтары;</w:t>
      </w:r>
    </w:p>
    <w:bookmarkEnd w:id="54"/>
    <w:bookmarkStart w:name="z57" w:id="55"/>
    <w:p>
      <w:pPr>
        <w:spacing w:after="0"/>
        <w:ind w:left="0"/>
        <w:jc w:val="both"/>
      </w:pPr>
      <w:r>
        <w:rPr>
          <w:rFonts w:ascii="Times New Roman"/>
          <w:b w:val="false"/>
          <w:i w:val="false"/>
          <w:color w:val="000000"/>
          <w:sz w:val="28"/>
        </w:rPr>
        <w:t>
      9) кәсiби қызметiне қажеттi құрал-сайман (оның iшiнде оқу құралдары мен кiтаптар);</w:t>
      </w:r>
    </w:p>
    <w:bookmarkEnd w:id="55"/>
    <w:bookmarkStart w:name="z58" w:id="56"/>
    <w:p>
      <w:pPr>
        <w:spacing w:after="0"/>
        <w:ind w:left="0"/>
        <w:jc w:val="both"/>
      </w:pPr>
      <w:r>
        <w:rPr>
          <w:rFonts w:ascii="Times New Roman"/>
          <w:b w:val="false"/>
          <w:i w:val="false"/>
          <w:color w:val="000000"/>
          <w:sz w:val="28"/>
        </w:rPr>
        <w:t>
      10) мүгедектердің жүріп-тұруына арналған көлік құралдары, мүгедектердің жүріп-тұруы үшін техникалық көмекші (компенсаторлық) құралдар мен құралдар;</w:t>
      </w:r>
    </w:p>
    <w:bookmarkEnd w:id="56"/>
    <w:bookmarkStart w:name="z59" w:id="57"/>
    <w:p>
      <w:pPr>
        <w:spacing w:after="0"/>
        <w:ind w:left="0"/>
        <w:jc w:val="both"/>
      </w:pPr>
      <w:r>
        <w:rPr>
          <w:rFonts w:ascii="Times New Roman"/>
          <w:b w:val="false"/>
          <w:i w:val="false"/>
          <w:color w:val="000000"/>
          <w:sz w:val="28"/>
        </w:rPr>
        <w:t>
      11) құрамында бағалы металдар мен асыл тастар бар зергерлік бұйымдардың тұтас және жиынтықты болуы жағдайында ломбард оларды зергерлік бұйымдардың сынықтары ретінде кепілге алмайды.</w:t>
      </w:r>
    </w:p>
    <w:bookmarkEnd w:id="57"/>
    <w:bookmarkStart w:name="z60" w:id="58"/>
    <w:p>
      <w:pPr>
        <w:spacing w:after="0"/>
        <w:ind w:left="0"/>
        <w:jc w:val="both"/>
      </w:pPr>
      <w:r>
        <w:rPr>
          <w:rFonts w:ascii="Times New Roman"/>
          <w:b w:val="false"/>
          <w:i w:val="false"/>
          <w:color w:val="000000"/>
          <w:sz w:val="28"/>
        </w:rPr>
        <w:t>
      11. Бағалы металдары мен асыл тастары бар зергерлік бұйымдардың тұтастығы мен толықтығы болған жағдайда, ломбард оларды зергерлік бұйымдардың қалдықтары ретінде кепілдікке алмайды.</w:t>
      </w:r>
    </w:p>
    <w:bookmarkEnd w:id="58"/>
    <w:bookmarkStart w:name="z61" w:id="59"/>
    <w:p>
      <w:pPr>
        <w:spacing w:after="0"/>
        <w:ind w:left="0"/>
        <w:jc w:val="both"/>
      </w:pPr>
      <w:r>
        <w:rPr>
          <w:rFonts w:ascii="Times New Roman"/>
          <w:b w:val="false"/>
          <w:i w:val="false"/>
          <w:color w:val="000000"/>
          <w:sz w:val="28"/>
        </w:rPr>
        <w:t>
      12. Ломбард он сегіз жасқа толмаған тұлғаларға қарыз бермейді.</w:t>
      </w:r>
    </w:p>
    <w:bookmarkEnd w:id="59"/>
    <w:bookmarkStart w:name="z62" w:id="60"/>
    <w:p>
      <w:pPr>
        <w:spacing w:after="0"/>
        <w:ind w:left="0"/>
        <w:jc w:val="left"/>
      </w:pPr>
      <w:r>
        <w:rPr>
          <w:rFonts w:ascii="Times New Roman"/>
          <w:b/>
          <w:i w:val="false"/>
          <w:color w:val="000000"/>
        </w:rPr>
        <w:t xml:space="preserve"> 2-тарау. Ломбардтарда қарызды беру тәртібі</w:t>
      </w:r>
    </w:p>
    <w:bookmarkEnd w:id="60"/>
    <w:bookmarkStart w:name="z63" w:id="61"/>
    <w:p>
      <w:pPr>
        <w:spacing w:after="0"/>
        <w:ind w:left="0"/>
        <w:jc w:val="both"/>
      </w:pPr>
      <w:r>
        <w:rPr>
          <w:rFonts w:ascii="Times New Roman"/>
          <w:b w:val="false"/>
          <w:i w:val="false"/>
          <w:color w:val="000000"/>
          <w:sz w:val="28"/>
        </w:rPr>
        <w:t>
      13. Ломбард бір уақытта кепіл беруші болып табылатын жеке тұлғаға-қарыз алушыға кепіл нысаны болып табылатын жылжымалы мүлікті ломбардқа кепілге беру туралы шарт бойынша бір жылдан аспайтын мерзімге қайтарымды және өтелетін негізде қарыз береді.</w:t>
      </w:r>
    </w:p>
    <w:bookmarkEnd w:id="61"/>
    <w:bookmarkStart w:name="z64" w:id="62"/>
    <w:p>
      <w:pPr>
        <w:spacing w:after="0"/>
        <w:ind w:left="0"/>
        <w:jc w:val="both"/>
      </w:pPr>
      <w:r>
        <w:rPr>
          <w:rFonts w:ascii="Times New Roman"/>
          <w:b w:val="false"/>
          <w:i w:val="false"/>
          <w:color w:val="000000"/>
          <w:sz w:val="28"/>
        </w:rPr>
        <w:t>
      14. Қарыз алушымен жасалатын қарыз шарты бойынша сыйақы Кодекстің талаптары ескеріле отырып айқындалады.</w:t>
      </w:r>
    </w:p>
    <w:bookmarkEnd w:id="62"/>
    <w:bookmarkStart w:name="z65" w:id="63"/>
    <w:p>
      <w:pPr>
        <w:spacing w:after="0"/>
        <w:ind w:left="0"/>
        <w:jc w:val="both"/>
      </w:pPr>
      <w:r>
        <w:rPr>
          <w:rFonts w:ascii="Times New Roman"/>
          <w:b w:val="false"/>
          <w:i w:val="false"/>
          <w:color w:val="000000"/>
          <w:sz w:val="28"/>
        </w:rPr>
        <w:t>
      15. Ломбардта заттарды кепіл туралы шарт және қарыз шарты ломбардтың кепіл билетін беруімен ресімделеді және онда кепілге қойылған мүлікті сақтандыру туралы талап болады.</w:t>
      </w:r>
    </w:p>
    <w:bookmarkEnd w:id="63"/>
    <w:bookmarkStart w:name="z66" w:id="64"/>
    <w:p>
      <w:pPr>
        <w:spacing w:after="0"/>
        <w:ind w:left="0"/>
        <w:jc w:val="both"/>
      </w:pPr>
      <w:r>
        <w:rPr>
          <w:rFonts w:ascii="Times New Roman"/>
          <w:b w:val="false"/>
          <w:i w:val="false"/>
          <w:color w:val="000000"/>
          <w:sz w:val="28"/>
        </w:rPr>
        <w:t>
      16. Кепіл билеті жазбаша түрде екі данада жасалады, тараптардың әрқайсысы үшін біреуден, тараптар қол қояды және әрбір данасы ломбардтың мөрімен (бар болса) куәландырылады.</w:t>
      </w:r>
    </w:p>
    <w:bookmarkEnd w:id="64"/>
    <w:bookmarkStart w:name="z67" w:id="65"/>
    <w:p>
      <w:pPr>
        <w:spacing w:after="0"/>
        <w:ind w:left="0"/>
        <w:jc w:val="both"/>
      </w:pPr>
      <w:r>
        <w:rPr>
          <w:rFonts w:ascii="Times New Roman"/>
          <w:b w:val="false"/>
          <w:i w:val="false"/>
          <w:color w:val="000000"/>
          <w:sz w:val="28"/>
        </w:rPr>
        <w:t>
      17. Қарыздың мерзімі ұзартылған жағдайда ломбард қарыз беру шарттарын сақтай отырып, кепіл билетінің күшін ұзартады.</w:t>
      </w:r>
    </w:p>
    <w:bookmarkEnd w:id="65"/>
    <w:p>
      <w:pPr>
        <w:spacing w:after="0"/>
        <w:ind w:left="0"/>
        <w:jc w:val="both"/>
      </w:pPr>
      <w:r>
        <w:rPr>
          <w:rFonts w:ascii="Times New Roman"/>
          <w:b w:val="false"/>
          <w:i w:val="false"/>
          <w:color w:val="000000"/>
          <w:sz w:val="28"/>
        </w:rPr>
        <w:t>
      Кепіл билеті жоғалған жағдайда, ломбард қарыз алушының өтініші бойынша оның телнұсқасын береді.</w:t>
      </w:r>
    </w:p>
    <w:bookmarkStart w:name="z68" w:id="66"/>
    <w:p>
      <w:pPr>
        <w:spacing w:after="0"/>
        <w:ind w:left="0"/>
        <w:jc w:val="both"/>
      </w:pPr>
      <w:r>
        <w:rPr>
          <w:rFonts w:ascii="Times New Roman"/>
          <w:b w:val="false"/>
          <w:i w:val="false"/>
          <w:color w:val="000000"/>
          <w:sz w:val="28"/>
        </w:rPr>
        <w:t>
      18. Кепіл нысанын бағалау теңгемен көрсетіледі және егер Қазақстан Республикасының заңдарында өзгеше белгіленбесе, тараптардың келісімімен айқындалады.</w:t>
      </w:r>
    </w:p>
    <w:bookmarkEnd w:id="66"/>
    <w:bookmarkStart w:name="z69" w:id="67"/>
    <w:p>
      <w:pPr>
        <w:spacing w:after="0"/>
        <w:ind w:left="0"/>
        <w:jc w:val="both"/>
      </w:pPr>
      <w:r>
        <w:rPr>
          <w:rFonts w:ascii="Times New Roman"/>
          <w:b w:val="false"/>
          <w:i w:val="false"/>
          <w:color w:val="000000"/>
          <w:sz w:val="28"/>
        </w:rPr>
        <w:t>
      19. Кепіл нысаны қабылданған кезде ломбард кепіл берушінің қатысуымен оны мөрлейді немесе пломбалайды. Ломбард кепіл берушіге кепіл нысанының мөрленгені немесе пломбаланғанына көз жеткізуіне мүмкіндік береді.</w:t>
      </w:r>
    </w:p>
    <w:bookmarkEnd w:id="67"/>
    <w:bookmarkStart w:name="z70" w:id="68"/>
    <w:p>
      <w:pPr>
        <w:spacing w:after="0"/>
        <w:ind w:left="0"/>
        <w:jc w:val="both"/>
      </w:pPr>
      <w:r>
        <w:rPr>
          <w:rFonts w:ascii="Times New Roman"/>
          <w:b w:val="false"/>
          <w:i w:val="false"/>
          <w:color w:val="000000"/>
          <w:sz w:val="28"/>
        </w:rPr>
        <w:t>
      20. Кепіл билетінде кепіл нысаны сақтандыру туралы талап болады.</w:t>
      </w:r>
    </w:p>
    <w:bookmarkEnd w:id="68"/>
    <w:bookmarkStart w:name="z71" w:id="69"/>
    <w:p>
      <w:pPr>
        <w:spacing w:after="0"/>
        <w:ind w:left="0"/>
        <w:jc w:val="both"/>
      </w:pPr>
      <w:r>
        <w:rPr>
          <w:rFonts w:ascii="Times New Roman"/>
          <w:b w:val="false"/>
          <w:i w:val="false"/>
          <w:color w:val="000000"/>
          <w:sz w:val="28"/>
        </w:rPr>
        <w:t>
      21. Ломбард кепіл билетінің нысанын дербес әзірлейді, ол мынадай мәліметтерді қамтиды:</w:t>
      </w:r>
    </w:p>
    <w:bookmarkEnd w:id="69"/>
    <w:bookmarkStart w:name="z72" w:id="70"/>
    <w:p>
      <w:pPr>
        <w:spacing w:after="0"/>
        <w:ind w:left="0"/>
        <w:jc w:val="both"/>
      </w:pPr>
      <w:r>
        <w:rPr>
          <w:rFonts w:ascii="Times New Roman"/>
          <w:b w:val="false"/>
          <w:i w:val="false"/>
          <w:color w:val="000000"/>
          <w:sz w:val="28"/>
        </w:rPr>
        <w:t>
      1) ломбардтың атауы, заңды мекенжайы және нақты орналасқан орны;</w:t>
      </w:r>
    </w:p>
    <w:bookmarkEnd w:id="70"/>
    <w:bookmarkStart w:name="z73" w:id="71"/>
    <w:p>
      <w:pPr>
        <w:spacing w:after="0"/>
        <w:ind w:left="0"/>
        <w:jc w:val="both"/>
      </w:pPr>
      <w:r>
        <w:rPr>
          <w:rFonts w:ascii="Times New Roman"/>
          <w:b w:val="false"/>
          <w:i w:val="false"/>
          <w:color w:val="000000"/>
          <w:sz w:val="28"/>
        </w:rPr>
        <w:t>
      2) кепiл берушінің тегі, аты, әкесінің аты (бар болса), туған жылы, азаматтығы, тіркеу бойынша мекенжайы, нақты тұрғылықты мекенжайы, жеке сәйкестендіру нөмірі, кепiл берушінің жеке басын куәландыратын құжаттың деректерi;</w:t>
      </w:r>
    </w:p>
    <w:bookmarkEnd w:id="71"/>
    <w:bookmarkStart w:name="z74" w:id="72"/>
    <w:p>
      <w:pPr>
        <w:spacing w:after="0"/>
        <w:ind w:left="0"/>
        <w:jc w:val="both"/>
      </w:pPr>
      <w:r>
        <w:rPr>
          <w:rFonts w:ascii="Times New Roman"/>
          <w:b w:val="false"/>
          <w:i w:val="false"/>
          <w:color w:val="000000"/>
          <w:sz w:val="28"/>
        </w:rPr>
        <w:t>
      3) ломбардтың пайдасына қарыз берушінің төлеуге жататын қарыз берілген және сыйақы сомасы;</w:t>
      </w:r>
    </w:p>
    <w:bookmarkEnd w:id="72"/>
    <w:bookmarkStart w:name="z75" w:id="73"/>
    <w:p>
      <w:pPr>
        <w:spacing w:after="0"/>
        <w:ind w:left="0"/>
        <w:jc w:val="both"/>
      </w:pPr>
      <w:r>
        <w:rPr>
          <w:rFonts w:ascii="Times New Roman"/>
          <w:b w:val="false"/>
          <w:i w:val="false"/>
          <w:color w:val="000000"/>
          <w:sz w:val="28"/>
        </w:rPr>
        <w:t>
      4) тұрақсыздық айыбын (айыппұл, өсімпұл), олардың мөлшерін қоса алғанда, ломбардта қарыз беру, қызмет көрсету немесе қарызды уақтылы өтемеумен байланысты алуға жататын өзге де төлемдердің толық тізбесі;</w:t>
      </w:r>
    </w:p>
    <w:bookmarkEnd w:id="73"/>
    <w:bookmarkStart w:name="z76" w:id="74"/>
    <w:p>
      <w:pPr>
        <w:spacing w:after="0"/>
        <w:ind w:left="0"/>
        <w:jc w:val="both"/>
      </w:pPr>
      <w:r>
        <w:rPr>
          <w:rFonts w:ascii="Times New Roman"/>
          <w:b w:val="false"/>
          <w:i w:val="false"/>
          <w:color w:val="000000"/>
          <w:sz w:val="28"/>
        </w:rPr>
        <w:t>
      5) қарыз өтеу күні мен мерзімі;</w:t>
      </w:r>
    </w:p>
    <w:bookmarkEnd w:id="74"/>
    <w:bookmarkStart w:name="z77" w:id="75"/>
    <w:p>
      <w:pPr>
        <w:spacing w:after="0"/>
        <w:ind w:left="0"/>
        <w:jc w:val="both"/>
      </w:pPr>
      <w:r>
        <w:rPr>
          <w:rFonts w:ascii="Times New Roman"/>
          <w:b w:val="false"/>
          <w:i w:val="false"/>
          <w:color w:val="000000"/>
          <w:sz w:val="28"/>
        </w:rPr>
        <w:t>
      6) қарыз бойынша сыйақы мөлшерлемесі (күнтізбелік бір күн есебінен есептелетін қарыз бойынша сайақы мөлшерлемесін міндетті түрде көрсетумен);</w:t>
      </w:r>
    </w:p>
    <w:bookmarkEnd w:id="75"/>
    <w:bookmarkStart w:name="z78" w:id="76"/>
    <w:p>
      <w:pPr>
        <w:spacing w:after="0"/>
        <w:ind w:left="0"/>
        <w:jc w:val="both"/>
      </w:pPr>
      <w:r>
        <w:rPr>
          <w:rFonts w:ascii="Times New Roman"/>
          <w:b w:val="false"/>
          <w:i w:val="false"/>
          <w:color w:val="000000"/>
          <w:sz w:val="28"/>
        </w:rPr>
        <w:t>
      7) қарыз бойынша сайақы сомасын мөлшерлес азайту арқылы қарызды толық немесе жартылай өтеу (оның ішінде мерзімінен бұрын өтеумен қоса) мүмкіндігі, тәртібі және шарты;</w:t>
      </w:r>
    </w:p>
    <w:bookmarkEnd w:id="76"/>
    <w:bookmarkStart w:name="z79" w:id="77"/>
    <w:p>
      <w:pPr>
        <w:spacing w:after="0"/>
        <w:ind w:left="0"/>
        <w:jc w:val="both"/>
      </w:pPr>
      <w:r>
        <w:rPr>
          <w:rFonts w:ascii="Times New Roman"/>
          <w:b w:val="false"/>
          <w:i w:val="false"/>
          <w:color w:val="000000"/>
          <w:sz w:val="28"/>
        </w:rPr>
        <w:t>
      8) кепіл нысанын бағалау сомасы;</w:t>
      </w:r>
    </w:p>
    <w:bookmarkEnd w:id="77"/>
    <w:bookmarkStart w:name="z80" w:id="78"/>
    <w:p>
      <w:pPr>
        <w:spacing w:after="0"/>
        <w:ind w:left="0"/>
        <w:jc w:val="both"/>
      </w:pPr>
      <w:r>
        <w:rPr>
          <w:rFonts w:ascii="Times New Roman"/>
          <w:b w:val="false"/>
          <w:i w:val="false"/>
          <w:color w:val="000000"/>
          <w:sz w:val="28"/>
        </w:rPr>
        <w:t>
      9) кепіл нысанының атауы, тізбесі және егжей-тегжейлі сипаттамасы (кепіл нысанына байланысты: сериялық нөмірі, моделі, жағдайы, шығарылған күні, салмағы, түсі, өлшемі);</w:t>
      </w:r>
    </w:p>
    <w:bookmarkEnd w:id="78"/>
    <w:bookmarkStart w:name="z81" w:id="79"/>
    <w:p>
      <w:pPr>
        <w:spacing w:after="0"/>
        <w:ind w:left="0"/>
        <w:jc w:val="both"/>
      </w:pPr>
      <w:r>
        <w:rPr>
          <w:rFonts w:ascii="Times New Roman"/>
          <w:b w:val="false"/>
          <w:i w:val="false"/>
          <w:color w:val="000000"/>
          <w:sz w:val="28"/>
        </w:rPr>
        <w:t>
      10) зергерлiк бұйымдарды кепілге қою кезінде, қымбат металдар мен тастардың (болған жағдайда) сипаттамасы және құны;</w:t>
      </w:r>
    </w:p>
    <w:bookmarkEnd w:id="79"/>
    <w:bookmarkStart w:name="z82" w:id="80"/>
    <w:p>
      <w:pPr>
        <w:spacing w:after="0"/>
        <w:ind w:left="0"/>
        <w:jc w:val="both"/>
      </w:pPr>
      <w:r>
        <w:rPr>
          <w:rFonts w:ascii="Times New Roman"/>
          <w:b w:val="false"/>
          <w:i w:val="false"/>
          <w:color w:val="000000"/>
          <w:sz w:val="28"/>
        </w:rPr>
        <w:t>
      11) кепіл нысанының сақталу шарттары мен орны;</w:t>
      </w:r>
    </w:p>
    <w:bookmarkEnd w:id="80"/>
    <w:bookmarkStart w:name="z83" w:id="81"/>
    <w:p>
      <w:pPr>
        <w:spacing w:after="0"/>
        <w:ind w:left="0"/>
        <w:jc w:val="both"/>
      </w:pPr>
      <w:r>
        <w:rPr>
          <w:rFonts w:ascii="Times New Roman"/>
          <w:b w:val="false"/>
          <w:i w:val="false"/>
          <w:color w:val="000000"/>
          <w:sz w:val="28"/>
        </w:rPr>
        <w:t>
      12) қарыз алушының (оның ішінде жеке басын куәландыратын құжат пен кепіл билетін ұсынған үшiншi тұлға) қарыз беру шарттарын сақтай отырып, қарызды пайдаланған күнiне ломбардқа сыйақы төлеген кезде кепiл билетiн ұзарту мүмкiндiгi;</w:t>
      </w:r>
    </w:p>
    <w:bookmarkEnd w:id="81"/>
    <w:bookmarkStart w:name="z84" w:id="82"/>
    <w:p>
      <w:pPr>
        <w:spacing w:after="0"/>
        <w:ind w:left="0"/>
        <w:jc w:val="both"/>
      </w:pPr>
      <w:r>
        <w:rPr>
          <w:rFonts w:ascii="Times New Roman"/>
          <w:b w:val="false"/>
          <w:i w:val="false"/>
          <w:color w:val="000000"/>
          <w:sz w:val="28"/>
        </w:rPr>
        <w:t>
      13) ломбард қарыз алушыға қарызды мерзімінен бұрын өтегені үшін ломбардтың пайдасына пайдаланылмаған күндерге және басқа да төлемдерге, тұрақсыздықты қоса алғанда (айыппұл, өсімпұл) төленбейтін кепілдік міндеттемесін қайтару міндеттемесі;</w:t>
      </w:r>
    </w:p>
    <w:bookmarkEnd w:id="82"/>
    <w:bookmarkStart w:name="z85" w:id="83"/>
    <w:p>
      <w:pPr>
        <w:spacing w:after="0"/>
        <w:ind w:left="0"/>
        <w:jc w:val="both"/>
      </w:pPr>
      <w:r>
        <w:rPr>
          <w:rFonts w:ascii="Times New Roman"/>
          <w:b w:val="false"/>
          <w:i w:val="false"/>
          <w:color w:val="000000"/>
          <w:sz w:val="28"/>
        </w:rPr>
        <w:t>
      14) қарыз алушының ломбард алдындағы міндеттемелерін орындамаған жағдайда қарызды өтеу мерзімі аяқталу бойынша бір ай ішінде кепіл нысанын сақтау жөніндегі ломбардтың міндеті.</w:t>
      </w:r>
    </w:p>
    <w:bookmarkEnd w:id="83"/>
    <w:bookmarkStart w:name="z86" w:id="84"/>
    <w:p>
      <w:pPr>
        <w:spacing w:after="0"/>
        <w:ind w:left="0"/>
        <w:jc w:val="both"/>
      </w:pPr>
      <w:r>
        <w:rPr>
          <w:rFonts w:ascii="Times New Roman"/>
          <w:b w:val="false"/>
          <w:i w:val="false"/>
          <w:color w:val="000000"/>
          <w:sz w:val="28"/>
        </w:rPr>
        <w:t>
      22. Кепіл билеті Кодекске және осы Қағидаларға қайшы келмейтін өзге де ақпаратты қамтиды.</w:t>
      </w:r>
    </w:p>
    <w:bookmarkEnd w:id="84"/>
    <w:bookmarkStart w:name="z87" w:id="85"/>
    <w:p>
      <w:pPr>
        <w:spacing w:after="0"/>
        <w:ind w:left="0"/>
        <w:jc w:val="both"/>
      </w:pPr>
      <w:r>
        <w:rPr>
          <w:rFonts w:ascii="Times New Roman"/>
          <w:b w:val="false"/>
          <w:i w:val="false"/>
          <w:color w:val="000000"/>
          <w:sz w:val="28"/>
        </w:rPr>
        <w:t xml:space="preserve">
      23. Кодекстің </w:t>
      </w:r>
      <w:r>
        <w:rPr>
          <w:rFonts w:ascii="Times New Roman"/>
          <w:b w:val="false"/>
          <w:i w:val="false"/>
          <w:color w:val="000000"/>
          <w:sz w:val="28"/>
        </w:rPr>
        <w:t>307-бабында</w:t>
      </w:r>
      <w:r>
        <w:rPr>
          <w:rFonts w:ascii="Times New Roman"/>
          <w:b w:val="false"/>
          <w:i w:val="false"/>
          <w:color w:val="000000"/>
          <w:sz w:val="28"/>
        </w:rPr>
        <w:t xml:space="preserve"> белгіленген талаптарды сақтамау кепіл билетінің маңызсыздығына алып келеді.</w:t>
      </w:r>
    </w:p>
    <w:bookmarkEnd w:id="85"/>
    <w:bookmarkStart w:name="z88" w:id="86"/>
    <w:p>
      <w:pPr>
        <w:spacing w:after="0"/>
        <w:ind w:left="0"/>
        <w:jc w:val="both"/>
      </w:pPr>
      <w:r>
        <w:rPr>
          <w:rFonts w:ascii="Times New Roman"/>
          <w:b w:val="false"/>
          <w:i w:val="false"/>
          <w:color w:val="000000"/>
          <w:sz w:val="28"/>
        </w:rPr>
        <w:t>
      24.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86"/>
    <w:bookmarkStart w:name="z89" w:id="87"/>
    <w:p>
      <w:pPr>
        <w:spacing w:after="0"/>
        <w:ind w:left="0"/>
        <w:jc w:val="left"/>
      </w:pPr>
      <w:r>
        <w:rPr>
          <w:rFonts w:ascii="Times New Roman"/>
          <w:b/>
          <w:i w:val="false"/>
          <w:color w:val="000000"/>
        </w:rPr>
        <w:t xml:space="preserve"> 3-тарау. Ломбардта заттарды сақтау шарттары</w:t>
      </w:r>
    </w:p>
    <w:bookmarkEnd w:id="87"/>
    <w:bookmarkStart w:name="z90" w:id="88"/>
    <w:p>
      <w:pPr>
        <w:spacing w:after="0"/>
        <w:ind w:left="0"/>
        <w:jc w:val="both"/>
      </w:pPr>
      <w:r>
        <w:rPr>
          <w:rFonts w:ascii="Times New Roman"/>
          <w:b w:val="false"/>
          <w:i w:val="false"/>
          <w:color w:val="000000"/>
          <w:sz w:val="28"/>
        </w:rPr>
        <w:t>
      25. Ломбардта затты сақтау шарты ломбард беретін атаулы сақтау түбіртегімен ресімделеді.</w:t>
      </w:r>
    </w:p>
    <w:bookmarkEnd w:id="88"/>
    <w:bookmarkStart w:name="z91" w:id="89"/>
    <w:p>
      <w:pPr>
        <w:spacing w:after="0"/>
        <w:ind w:left="0"/>
        <w:jc w:val="both"/>
      </w:pPr>
      <w:r>
        <w:rPr>
          <w:rFonts w:ascii="Times New Roman"/>
          <w:b w:val="false"/>
          <w:i w:val="false"/>
          <w:color w:val="000000"/>
          <w:sz w:val="28"/>
        </w:rPr>
        <w:t>
      26. Ломбардқа сақтауға өткізілетін зат тараптардың келісуі бойынша, осы тектес және сапасы сондай затқа, әдетте оны сақтауға қабылдау сәті мен жеріндегі саудада белгіленетін бағаға сәйкес бағалануы тиiс.</w:t>
      </w:r>
    </w:p>
    <w:bookmarkEnd w:id="89"/>
    <w:bookmarkStart w:name="z92" w:id="90"/>
    <w:p>
      <w:pPr>
        <w:spacing w:after="0"/>
        <w:ind w:left="0"/>
        <w:jc w:val="both"/>
      </w:pPr>
      <w:r>
        <w:rPr>
          <w:rFonts w:ascii="Times New Roman"/>
          <w:b w:val="false"/>
          <w:i w:val="false"/>
          <w:color w:val="000000"/>
          <w:sz w:val="28"/>
        </w:rPr>
        <w:t>
      27. Ломбард атаулы сақтау түбіртек нысанын дербес әзірлейді, ол мынадай ақпараттардан тұрады:</w:t>
      </w:r>
    </w:p>
    <w:bookmarkEnd w:id="90"/>
    <w:bookmarkStart w:name="z93" w:id="91"/>
    <w:p>
      <w:pPr>
        <w:spacing w:after="0"/>
        <w:ind w:left="0"/>
        <w:jc w:val="both"/>
      </w:pPr>
      <w:r>
        <w:rPr>
          <w:rFonts w:ascii="Times New Roman"/>
          <w:b w:val="false"/>
          <w:i w:val="false"/>
          <w:color w:val="000000"/>
          <w:sz w:val="28"/>
        </w:rPr>
        <w:t>
      1) ломбардтың атауы, заңды мекенжайы және нақты орналасқан орны;</w:t>
      </w:r>
    </w:p>
    <w:bookmarkEnd w:id="91"/>
    <w:bookmarkStart w:name="z94" w:id="92"/>
    <w:p>
      <w:pPr>
        <w:spacing w:after="0"/>
        <w:ind w:left="0"/>
        <w:jc w:val="both"/>
      </w:pPr>
      <w:r>
        <w:rPr>
          <w:rFonts w:ascii="Times New Roman"/>
          <w:b w:val="false"/>
          <w:i w:val="false"/>
          <w:color w:val="000000"/>
          <w:sz w:val="28"/>
        </w:rPr>
        <w:t>
      2) жүк берушінің тегі, аты, әкесінің аты (бар болса), туған күні, азаматтығы, тіркеу бойынша мекенжайы, нақты тұрғылықты мекенжайы, жеке сәйкестендіру нөмірі, жүк берушінің жеке басын куәландыратын құжаттың деректерi;</w:t>
      </w:r>
    </w:p>
    <w:bookmarkEnd w:id="92"/>
    <w:bookmarkStart w:name="z95" w:id="93"/>
    <w:p>
      <w:pPr>
        <w:spacing w:after="0"/>
        <w:ind w:left="0"/>
        <w:jc w:val="both"/>
      </w:pPr>
      <w:r>
        <w:rPr>
          <w:rFonts w:ascii="Times New Roman"/>
          <w:b w:val="false"/>
          <w:i w:val="false"/>
          <w:color w:val="000000"/>
          <w:sz w:val="28"/>
        </w:rPr>
        <w:t>
      3) заттың атауы, тізбесі және егжей-тегжейлі сипаттамасы (затқа байланысты: сериялық нөмірі, моделі, жай-күйі, шығарылған күні, салмағы, түсі, өлшемі);</w:t>
      </w:r>
    </w:p>
    <w:bookmarkEnd w:id="93"/>
    <w:bookmarkStart w:name="z96" w:id="94"/>
    <w:p>
      <w:pPr>
        <w:spacing w:after="0"/>
        <w:ind w:left="0"/>
        <w:jc w:val="both"/>
      </w:pPr>
      <w:r>
        <w:rPr>
          <w:rFonts w:ascii="Times New Roman"/>
          <w:b w:val="false"/>
          <w:i w:val="false"/>
          <w:color w:val="000000"/>
          <w:sz w:val="28"/>
        </w:rPr>
        <w:t>
      4) атаулы сақтау түбіртегінің мерзімі аяқталғаннан кейін талап етілмеген заттың үш айлық сақталу мерзімі;</w:t>
      </w:r>
    </w:p>
    <w:bookmarkEnd w:id="94"/>
    <w:bookmarkStart w:name="z97" w:id="95"/>
    <w:p>
      <w:pPr>
        <w:spacing w:after="0"/>
        <w:ind w:left="0"/>
        <w:jc w:val="both"/>
      </w:pPr>
      <w:r>
        <w:rPr>
          <w:rFonts w:ascii="Times New Roman"/>
          <w:b w:val="false"/>
          <w:i w:val="false"/>
          <w:color w:val="000000"/>
          <w:sz w:val="28"/>
        </w:rPr>
        <w:t>
      5) ломбардтың сақтауы және басқа да төлемдері үшін төлем мөлшері;</w:t>
      </w:r>
    </w:p>
    <w:bookmarkEnd w:id="95"/>
    <w:bookmarkStart w:name="z98" w:id="96"/>
    <w:p>
      <w:pPr>
        <w:spacing w:after="0"/>
        <w:ind w:left="0"/>
        <w:jc w:val="both"/>
      </w:pPr>
      <w:r>
        <w:rPr>
          <w:rFonts w:ascii="Times New Roman"/>
          <w:b w:val="false"/>
          <w:i w:val="false"/>
          <w:color w:val="000000"/>
          <w:sz w:val="28"/>
        </w:rPr>
        <w:t>
      6) заттың бағалау сомасы;</w:t>
      </w:r>
    </w:p>
    <w:bookmarkEnd w:id="96"/>
    <w:bookmarkStart w:name="z99" w:id="97"/>
    <w:p>
      <w:pPr>
        <w:spacing w:after="0"/>
        <w:ind w:left="0"/>
        <w:jc w:val="both"/>
      </w:pPr>
      <w:r>
        <w:rPr>
          <w:rFonts w:ascii="Times New Roman"/>
          <w:b w:val="false"/>
          <w:i w:val="false"/>
          <w:color w:val="000000"/>
          <w:sz w:val="28"/>
        </w:rPr>
        <w:t>
      7) жүк берушінің ломбардтан сақтау үшін төлем мен ломбардқа арналған басқа да төлемдер шегергеннен кейінгі затты сатқаннан түскен соманы алу құқығы;</w:t>
      </w:r>
    </w:p>
    <w:bookmarkEnd w:id="97"/>
    <w:bookmarkStart w:name="z100" w:id="98"/>
    <w:p>
      <w:pPr>
        <w:spacing w:after="0"/>
        <w:ind w:left="0"/>
        <w:jc w:val="both"/>
      </w:pPr>
      <w:r>
        <w:rPr>
          <w:rFonts w:ascii="Times New Roman"/>
          <w:b w:val="false"/>
          <w:i w:val="false"/>
          <w:color w:val="000000"/>
          <w:sz w:val="28"/>
        </w:rPr>
        <w:t>
      8) жүк берушінің пайдасына атаулы сақтау түбіртегінде көрсетілген затты өз есебінен, оны бағалаудың толық сомасында сақтандыру бойынша ломбардтың міндеттемесі;</w:t>
      </w:r>
    </w:p>
    <w:bookmarkEnd w:id="98"/>
    <w:bookmarkStart w:name="z101" w:id="99"/>
    <w:p>
      <w:pPr>
        <w:spacing w:after="0"/>
        <w:ind w:left="0"/>
        <w:jc w:val="both"/>
      </w:pPr>
      <w:r>
        <w:rPr>
          <w:rFonts w:ascii="Times New Roman"/>
          <w:b w:val="false"/>
          <w:i w:val="false"/>
          <w:color w:val="000000"/>
          <w:sz w:val="28"/>
        </w:rPr>
        <w:t>
      9) заттың сақтау орны мен шарттары.</w:t>
      </w:r>
    </w:p>
    <w:bookmarkEnd w:id="99"/>
    <w:bookmarkStart w:name="z102" w:id="100"/>
    <w:p>
      <w:pPr>
        <w:spacing w:after="0"/>
        <w:ind w:left="0"/>
        <w:jc w:val="both"/>
      </w:pPr>
      <w:r>
        <w:rPr>
          <w:rFonts w:ascii="Times New Roman"/>
          <w:b w:val="false"/>
          <w:i w:val="false"/>
          <w:color w:val="000000"/>
          <w:sz w:val="28"/>
        </w:rPr>
        <w:t>
      28. Атаулы сақтау түбіртегі Кодекске және осы Қағидаларға қайшы келмейтін өзге де ақпаратты қамтиды.</w:t>
      </w:r>
    </w:p>
    <w:bookmarkEnd w:id="100"/>
    <w:bookmarkStart w:name="z103" w:id="101"/>
    <w:p>
      <w:pPr>
        <w:spacing w:after="0"/>
        <w:ind w:left="0"/>
        <w:jc w:val="both"/>
      </w:pPr>
      <w:r>
        <w:rPr>
          <w:rFonts w:ascii="Times New Roman"/>
          <w:b w:val="false"/>
          <w:i w:val="false"/>
          <w:color w:val="000000"/>
          <w:sz w:val="28"/>
        </w:rPr>
        <w:t>
      29. Талап етілмеген затты үш айлық сақтау кезеңінде және зат сатылған күнге дейін ломбард заттың сақталуына нұқсан келтірмейді.</w:t>
      </w:r>
    </w:p>
    <w:bookmarkEnd w:id="101"/>
    <w:bookmarkStart w:name="z104" w:id="102"/>
    <w:p>
      <w:pPr>
        <w:spacing w:after="0"/>
        <w:ind w:left="0"/>
        <w:jc w:val="both"/>
      </w:pPr>
      <w:r>
        <w:rPr>
          <w:rFonts w:ascii="Times New Roman"/>
          <w:b w:val="false"/>
          <w:i w:val="false"/>
          <w:color w:val="000000"/>
          <w:sz w:val="28"/>
        </w:rPr>
        <w:t>
      30. Кодексте жүк берушіге берілген құқықтармен салыстырғанда, оның құқықтарын шектейтін заттарды ломбардта сақтау шарты шарт жасасу сәтінен бастап жарамсыз болып табылады. Осындай шарттардың орнына Кодекстің тиісті ережелері қолданылады.</w:t>
      </w:r>
    </w:p>
    <w:bookmarkEnd w:id="102"/>
    <w:bookmarkStart w:name="z105" w:id="103"/>
    <w:p>
      <w:pPr>
        <w:spacing w:after="0"/>
        <w:ind w:left="0"/>
        <w:jc w:val="left"/>
      </w:pPr>
      <w:r>
        <w:rPr>
          <w:rFonts w:ascii="Times New Roman"/>
          <w:b/>
          <w:i w:val="false"/>
          <w:color w:val="000000"/>
        </w:rPr>
        <w:t xml:space="preserve"> 4-тарау. Кепілге салынған мүлікті өндіріп алу және талап етілмеген затты сату тәртібі</w:t>
      </w:r>
    </w:p>
    <w:bookmarkEnd w:id="103"/>
    <w:bookmarkStart w:name="z106" w:id="104"/>
    <w:p>
      <w:pPr>
        <w:spacing w:after="0"/>
        <w:ind w:left="0"/>
        <w:jc w:val="both"/>
      </w:pPr>
      <w:r>
        <w:rPr>
          <w:rFonts w:ascii="Times New Roman"/>
          <w:b w:val="false"/>
          <w:i w:val="false"/>
          <w:color w:val="000000"/>
          <w:sz w:val="28"/>
        </w:rPr>
        <w:t>
      31. Қарыз алушы кепілге салынған мүлікті сатуға дейін кез келген уақытта ломбардтың алдындағы өз міндеттемелерін орындай отырып, оны өндіріп алуды және оны сатуды тоқтатады.</w:t>
      </w:r>
    </w:p>
    <w:bookmarkEnd w:id="104"/>
    <w:bookmarkStart w:name="z107" w:id="105"/>
    <w:p>
      <w:pPr>
        <w:spacing w:after="0"/>
        <w:ind w:left="0"/>
        <w:jc w:val="both"/>
      </w:pPr>
      <w:r>
        <w:rPr>
          <w:rFonts w:ascii="Times New Roman"/>
          <w:b w:val="false"/>
          <w:i w:val="false"/>
          <w:color w:val="000000"/>
          <w:sz w:val="28"/>
        </w:rPr>
        <w:t>
      32. Ломбардтың талаптарын қанағаттандыру үшін кепілге салынған мүлікті өндіріп алу Кодекстің талаптарына сәйкес жүзеге асырылады.</w:t>
      </w:r>
    </w:p>
    <w:bookmarkEnd w:id="105"/>
    <w:bookmarkStart w:name="z108" w:id="106"/>
    <w:p>
      <w:pPr>
        <w:spacing w:after="0"/>
        <w:ind w:left="0"/>
        <w:jc w:val="both"/>
      </w:pPr>
      <w:r>
        <w:rPr>
          <w:rFonts w:ascii="Times New Roman"/>
          <w:b w:val="false"/>
          <w:i w:val="false"/>
          <w:color w:val="000000"/>
          <w:sz w:val="28"/>
        </w:rPr>
        <w:t xml:space="preserve">
      33. Кепілге салынған мүлікті мәжбүрлі соттан тыс тәртіпте сату осы Кодекстің </w:t>
      </w:r>
      <w:r>
        <w:rPr>
          <w:rFonts w:ascii="Times New Roman"/>
          <w:b w:val="false"/>
          <w:i w:val="false"/>
          <w:color w:val="000000"/>
          <w:sz w:val="28"/>
        </w:rPr>
        <w:t>319-бабында</w:t>
      </w:r>
      <w:r>
        <w:rPr>
          <w:rFonts w:ascii="Times New Roman"/>
          <w:b w:val="false"/>
          <w:i w:val="false"/>
          <w:color w:val="000000"/>
          <w:sz w:val="28"/>
        </w:rPr>
        <w:t xml:space="preserve"> белгіленген тәртіппен жария саудада өткізу жолымен жүргізіледі.</w:t>
      </w:r>
    </w:p>
    <w:bookmarkEnd w:id="106"/>
    <w:p>
      <w:pPr>
        <w:spacing w:after="0"/>
        <w:ind w:left="0"/>
        <w:jc w:val="both"/>
      </w:pPr>
      <w:r>
        <w:rPr>
          <w:rFonts w:ascii="Times New Roman"/>
          <w:b w:val="false"/>
          <w:i w:val="false"/>
          <w:color w:val="000000"/>
          <w:sz w:val="28"/>
        </w:rPr>
        <w:t xml:space="preserve">
      Кепілге салынған мүлікті сату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жағдайларда сатып алу-сату шартымен және операцияның жасалу фактісін растайтын және 2017 жылғы 25 желтоқсандағы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қағаз не электронды түрде жасалған бастапқы есепке алу құжатымен (бақылау-касса машинасының түбіртегі, тауар түбіртегі, банк есебінің көшірмесі және басқалары) қарыз алушыға Кодекстің талаптарына сәйкес кепілге салынған мүліктің сатылуы туралы міндетті түрде хабарлаумен рәсімделеді.</w:t>
      </w:r>
    </w:p>
    <w:bookmarkStart w:name="z109" w:id="107"/>
    <w:p>
      <w:pPr>
        <w:spacing w:after="0"/>
        <w:ind w:left="0"/>
        <w:jc w:val="both"/>
      </w:pPr>
      <w:r>
        <w:rPr>
          <w:rFonts w:ascii="Times New Roman"/>
          <w:b w:val="false"/>
          <w:i w:val="false"/>
          <w:color w:val="000000"/>
          <w:sz w:val="28"/>
        </w:rPr>
        <w:t>
      34. Кепілге салынған мүлікті сатудан алынған сомадан, берілген қарыздың сомасы және қарыз алушының ломбардтың пайдасына төлейтін сыйақысы, сондай-ақ ломбардтқа тиесім басқа да төлемдер өтеледі. Қарыз алушы қалған соманы кепілге салынған мүлікті сату туралы ломбардтан хабарламаны алған күннен бастап үш жыл iшiнде кепiл билетін, сондай-ақ жеке басын куәландыратын құжатты ұсынғанда алады. Қалған соманы қайтарған кезде ломбард қарыз алушының талабы бойынша осы қаражат көлемінің есебін және осы Қағидалардың 33-тармағында көзделген құжаттарды ұсынады.</w:t>
      </w:r>
    </w:p>
    <w:bookmarkEnd w:id="107"/>
    <w:bookmarkStart w:name="z110" w:id="108"/>
    <w:p>
      <w:pPr>
        <w:spacing w:after="0"/>
        <w:ind w:left="0"/>
        <w:jc w:val="both"/>
      </w:pPr>
      <w:r>
        <w:rPr>
          <w:rFonts w:ascii="Times New Roman"/>
          <w:b w:val="false"/>
          <w:i w:val="false"/>
          <w:color w:val="000000"/>
          <w:sz w:val="28"/>
        </w:rPr>
        <w:t>
      35. Егер қарыз алушы кепілге салынған мүлікті сату туралы ломбардтың хабардар еткен күнінен бастап үш жыл ішінде тиісті соманы алуға жүгінбеген кезде ақша қаражаты ломбардтың кірісіне айналады.</w:t>
      </w:r>
    </w:p>
    <w:bookmarkEnd w:id="108"/>
    <w:bookmarkStart w:name="z111" w:id="109"/>
    <w:p>
      <w:pPr>
        <w:spacing w:after="0"/>
        <w:ind w:left="0"/>
        <w:jc w:val="both"/>
      </w:pPr>
      <w:r>
        <w:rPr>
          <w:rFonts w:ascii="Times New Roman"/>
          <w:b w:val="false"/>
          <w:i w:val="false"/>
          <w:color w:val="000000"/>
          <w:sz w:val="28"/>
        </w:rPr>
        <w:t>
      36. Кепілге салынған мүлікті сатқаннан кейін, ломбардтың қарыз алушыға барлық талаптары қарызды өтеу үшін сатылған кепілге салынған мүлік сомасының және ломбардтың пайдасына басқа төлемдердің жеткіліксіздігіне қарамастан қанағаттандырылды деп саналады.</w:t>
      </w:r>
    </w:p>
    <w:bookmarkEnd w:id="109"/>
    <w:bookmarkStart w:name="z112" w:id="110"/>
    <w:p>
      <w:pPr>
        <w:spacing w:after="0"/>
        <w:ind w:left="0"/>
        <w:jc w:val="both"/>
      </w:pPr>
      <w:r>
        <w:rPr>
          <w:rFonts w:ascii="Times New Roman"/>
          <w:b w:val="false"/>
          <w:i w:val="false"/>
          <w:color w:val="000000"/>
          <w:sz w:val="28"/>
        </w:rPr>
        <w:t xml:space="preserve">
      37. Бағалы металдар мен асыл тастар бар зергерлік бұйымдарды сату кезінде ломбардтар "Қымбат металдар мен асыл тастар туралы" 2016 жылғы 14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ұйымдарда міндетті түрде іріктеу және таңбалау бойынша талаптарды сақтайды.</w:t>
      </w:r>
    </w:p>
    <w:bookmarkEnd w:id="110"/>
    <w:bookmarkStart w:name="z113" w:id="111"/>
    <w:p>
      <w:pPr>
        <w:spacing w:after="0"/>
        <w:ind w:left="0"/>
        <w:jc w:val="both"/>
      </w:pPr>
      <w:r>
        <w:rPr>
          <w:rFonts w:ascii="Times New Roman"/>
          <w:b w:val="false"/>
          <w:i w:val="false"/>
          <w:color w:val="000000"/>
          <w:sz w:val="28"/>
        </w:rPr>
        <w:t xml:space="preserve">
      38. Үш айлық сақтау мерзімі өткеннен соң талап етілмеген затты ломбард Кодекстің </w:t>
      </w:r>
      <w:r>
        <w:rPr>
          <w:rFonts w:ascii="Times New Roman"/>
          <w:b w:val="false"/>
          <w:i w:val="false"/>
          <w:color w:val="000000"/>
          <w:sz w:val="28"/>
        </w:rPr>
        <w:t>785-бабында</w:t>
      </w:r>
      <w:r>
        <w:rPr>
          <w:rFonts w:ascii="Times New Roman"/>
          <w:b w:val="false"/>
          <w:i w:val="false"/>
          <w:color w:val="000000"/>
          <w:sz w:val="28"/>
        </w:rPr>
        <w:t xml:space="preserve"> және </w:t>
      </w:r>
      <w:r>
        <w:rPr>
          <w:rFonts w:ascii="Times New Roman"/>
          <w:b w:val="false"/>
          <w:i w:val="false"/>
          <w:color w:val="000000"/>
          <w:sz w:val="28"/>
        </w:rPr>
        <w:t>781-бабының</w:t>
      </w:r>
      <w:r>
        <w:rPr>
          <w:rFonts w:ascii="Times New Roman"/>
          <w:b w:val="false"/>
          <w:i w:val="false"/>
          <w:color w:val="000000"/>
          <w:sz w:val="28"/>
        </w:rPr>
        <w:t xml:space="preserve"> 2-тармағында белгіленген тәртіпте сатады.</w:t>
      </w:r>
    </w:p>
    <w:bookmarkEnd w:id="111"/>
    <w:bookmarkStart w:name="z114" w:id="112"/>
    <w:p>
      <w:pPr>
        <w:spacing w:after="0"/>
        <w:ind w:left="0"/>
        <w:jc w:val="left"/>
      </w:pPr>
      <w:r>
        <w:rPr>
          <w:rFonts w:ascii="Times New Roman"/>
          <w:b/>
          <w:i w:val="false"/>
          <w:color w:val="000000"/>
        </w:rPr>
        <w:t xml:space="preserve"> 5-тарау. Ломбардтар үй-жайларының қауіпсіздігін қамтамасыз ету және техникалық нығайту бойынша талаптар</w:t>
      </w:r>
    </w:p>
    <w:bookmarkEnd w:id="112"/>
    <w:bookmarkStart w:name="z115" w:id="113"/>
    <w:p>
      <w:pPr>
        <w:spacing w:after="0"/>
        <w:ind w:left="0"/>
        <w:jc w:val="both"/>
      </w:pPr>
      <w:r>
        <w:rPr>
          <w:rFonts w:ascii="Times New Roman"/>
          <w:b w:val="false"/>
          <w:i w:val="false"/>
          <w:color w:val="000000"/>
          <w:sz w:val="28"/>
        </w:rPr>
        <w:t>
      39. Ломбардтың үй-жайы операциялық кассадан (құлыпқа жабылатын есігі бар оқшауланған үй-жайдан), клиенттерге қызмет көрсету аймағынан және заттарды сақтауға арналған орыннан тұрады.</w:t>
      </w:r>
    </w:p>
    <w:bookmarkEnd w:id="113"/>
    <w:bookmarkStart w:name="z116" w:id="114"/>
    <w:p>
      <w:pPr>
        <w:spacing w:after="0"/>
        <w:ind w:left="0"/>
        <w:jc w:val="both"/>
      </w:pPr>
      <w:r>
        <w:rPr>
          <w:rFonts w:ascii="Times New Roman"/>
          <w:b w:val="false"/>
          <w:i w:val="false"/>
          <w:color w:val="000000"/>
          <w:sz w:val="28"/>
        </w:rPr>
        <w:t>
      40. Ломбардтың үй-жайы:</w:t>
      </w:r>
    </w:p>
    <w:bookmarkEnd w:id="114"/>
    <w:bookmarkStart w:name="z117" w:id="115"/>
    <w:p>
      <w:pPr>
        <w:spacing w:after="0"/>
        <w:ind w:left="0"/>
        <w:jc w:val="both"/>
      </w:pPr>
      <w:r>
        <w:rPr>
          <w:rFonts w:ascii="Times New Roman"/>
          <w:b w:val="false"/>
          <w:i w:val="false"/>
          <w:color w:val="000000"/>
          <w:sz w:val="28"/>
        </w:rPr>
        <w:t>
      1) жазбаны кемінде 30 тәулік сақтайтын функциясы бар бейнебақылау жүйелерімен;</w:t>
      </w:r>
    </w:p>
    <w:bookmarkEnd w:id="115"/>
    <w:bookmarkStart w:name="z118" w:id="116"/>
    <w:p>
      <w:pPr>
        <w:spacing w:after="0"/>
        <w:ind w:left="0"/>
        <w:jc w:val="both"/>
      </w:pPr>
      <w:r>
        <w:rPr>
          <w:rFonts w:ascii="Times New Roman"/>
          <w:b w:val="false"/>
          <w:i w:val="false"/>
          <w:color w:val="000000"/>
          <w:sz w:val="28"/>
        </w:rPr>
        <w:t>
      2) фото тіркейтін құрылғымен;</w:t>
      </w:r>
    </w:p>
    <w:bookmarkEnd w:id="116"/>
    <w:bookmarkStart w:name="z119" w:id="117"/>
    <w:p>
      <w:pPr>
        <w:spacing w:after="0"/>
        <w:ind w:left="0"/>
        <w:jc w:val="both"/>
      </w:pPr>
      <w:r>
        <w:rPr>
          <w:rFonts w:ascii="Times New Roman"/>
          <w:b w:val="false"/>
          <w:i w:val="false"/>
          <w:color w:val="000000"/>
          <w:sz w:val="28"/>
        </w:rPr>
        <w:t>
      3) сигналды жеке күзет ұйымының орталықтандырылған күзет пунктіне шығара отырып, күзет сигнализациясымен және шұғыл шақыру пультімен жабдықталады, елді мекендерде жеке күзет ұйымы болмаған жағдайда қосымша электр қоректендіру көзі және ломбард басшысының немесе иесінің ұялы телефонына дабыл сигналын беру мүмкіндігі бар сигнализациямен жабдықталады.</w:t>
      </w:r>
    </w:p>
    <w:bookmarkEnd w:id="117"/>
    <w:bookmarkStart w:name="z120" w:id="118"/>
    <w:p>
      <w:pPr>
        <w:spacing w:after="0"/>
        <w:ind w:left="0"/>
        <w:jc w:val="left"/>
      </w:pPr>
      <w:r>
        <w:rPr>
          <w:rFonts w:ascii="Times New Roman"/>
          <w:b/>
          <w:i w:val="false"/>
          <w:color w:val="000000"/>
        </w:rPr>
        <w:t xml:space="preserve"> 6-тарау. Заңсыз алынған заттары бар ломбардтардың айналымына қарсы іс-қимыл</w:t>
      </w:r>
    </w:p>
    <w:bookmarkEnd w:id="118"/>
    <w:bookmarkStart w:name="z121" w:id="119"/>
    <w:p>
      <w:pPr>
        <w:spacing w:after="0"/>
        <w:ind w:left="0"/>
        <w:jc w:val="both"/>
      </w:pPr>
      <w:r>
        <w:rPr>
          <w:rFonts w:ascii="Times New Roman"/>
          <w:b w:val="false"/>
          <w:i w:val="false"/>
          <w:color w:val="000000"/>
          <w:sz w:val="28"/>
        </w:rPr>
        <w:t>
      41. Ломбардтардың қызметіне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 қолданылады.</w:t>
      </w:r>
    </w:p>
    <w:bookmarkEnd w:id="119"/>
    <w:bookmarkStart w:name="z122" w:id="120"/>
    <w:p>
      <w:pPr>
        <w:spacing w:after="0"/>
        <w:ind w:left="0"/>
        <w:jc w:val="both"/>
      </w:pPr>
      <w:r>
        <w:rPr>
          <w:rFonts w:ascii="Times New Roman"/>
          <w:b w:val="false"/>
          <w:i w:val="false"/>
          <w:color w:val="000000"/>
          <w:sz w:val="28"/>
        </w:rPr>
        <w:t>
      42. Ломбардттар ломбардттардың орналасқан орны бойынша ломбардта кепілге салынған заттардың қарыз өтеу мерзімі бір айдан астам өткеннен кейін олардың фотосуреттері мен ломбардтқа зат тапсырған қарыз алушылар туралы ақпаратты он жұмыс күні ішінде ішкі істер органдарына хабарлайды.</w:t>
      </w:r>
    </w:p>
    <w:bookmarkEnd w:id="120"/>
    <w:bookmarkStart w:name="z123" w:id="121"/>
    <w:p>
      <w:pPr>
        <w:spacing w:after="0"/>
        <w:ind w:left="0"/>
        <w:jc w:val="both"/>
      </w:pPr>
      <w:r>
        <w:rPr>
          <w:rFonts w:ascii="Times New Roman"/>
          <w:b w:val="false"/>
          <w:i w:val="false"/>
          <w:color w:val="000000"/>
          <w:sz w:val="28"/>
        </w:rPr>
        <w:t>
      43. Мүлік кепiл нысаны болған жағдайларда заңнамалық актілерде белгiленген тәртiппен осы мүлiктiң шын мәнiндегi меншiк иесi басқа тұлға болуы негізінде не әкімшілік немесе қылмыстық құқық бұзушылық жасағаны үшiн санкция түрiнде кепiл берушiден алынады, осы мүлiктiң кепiлге салынуы тоқтатылады. Бұл жағдайларда ломбард кепiлмен қамтамасыз етiлген мiндеттеменiң мерзiмiнен бұрын орындалуын талап етуге құқылы.</w:t>
      </w:r>
    </w:p>
    <w:bookmarkEnd w:id="121"/>
    <w:bookmarkStart w:name="z124" w:id="122"/>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жағдайларды қоспағанда, меншікке қарсы қылмыстық құқық бұзушылық жағдайлары тіркелген кезде ішкі істер органдары ұрланған заттар туралы ақпаратты елді мекен шегінде барлық ломбардтарға толық сипаттай отырып жібереді.</w:t>
      </w:r>
    </w:p>
    <w:bookmarkEnd w:id="122"/>
    <w:bookmarkStart w:name="z125" w:id="123"/>
    <w:p>
      <w:pPr>
        <w:spacing w:after="0"/>
        <w:ind w:left="0"/>
        <w:jc w:val="both"/>
      </w:pPr>
      <w:r>
        <w:rPr>
          <w:rFonts w:ascii="Times New Roman"/>
          <w:b w:val="false"/>
          <w:i w:val="false"/>
          <w:color w:val="000000"/>
          <w:sz w:val="28"/>
        </w:rPr>
        <w:t>
      45. Ломбардтқа берілген зат ұрланған заттың сипаттамасына сәйкес келетін болса ломбард аталған факт туралы ішкі істер органына дереу хабарлайды.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