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4806" w14:textId="ed14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25 қазандағы № 720 бұйрығы. Қазақстан Республикасының Әділет министрлігінде 2018 жылғы 26 қазанда № 17616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(нормативтік құқықтық актілерін мемлекеттік тіркеу тізілімінде № 15598 болып тіркелген, Қазақстан Республикасының нормативтік құқықтық актілері эталондық бақылау банкінің ақпараттық жүйесінде 2017 жылғы 11 қыркүйекте жарияланды):</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қаржылық және шаруашылық қызметті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"Жеке қаржыландыру жоспарын өзгертуге (арттыруға, азайтуға) өтінімдер ағымдағы айдың жоспарын өзгертпей, ҚР ҚМ ЭҚД-ға тоқсанына бір рет ағымдағы айдың 20-сы күнінен кешіктірмей шығыстардың экономикалық сыныптамасы ерекшеліктері құрылымының мынадай кіші сыныптары бойынша ұсынылады:</w:t>
      </w:r>
    </w:p>
    <w:bookmarkEnd w:id="3"/>
    <w:bookmarkStart w:name="z6" w:id="4"/>
    <w:p>
      <w:pPr>
        <w:spacing w:after="0"/>
        <w:ind w:left="0"/>
        <w:jc w:val="both"/>
      </w:pPr>
      <w:r>
        <w:rPr>
          <w:rFonts w:ascii="Times New Roman"/>
          <w:b w:val="false"/>
          <w:i w:val="false"/>
          <w:color w:val="000000"/>
          <w:sz w:val="28"/>
        </w:rPr>
        <w:t>
      110 "Жалақы";</w:t>
      </w:r>
    </w:p>
    <w:bookmarkEnd w:id="4"/>
    <w:bookmarkStart w:name="z7" w:id="5"/>
    <w:p>
      <w:pPr>
        <w:spacing w:after="0"/>
        <w:ind w:left="0"/>
        <w:jc w:val="both"/>
      </w:pPr>
      <w:r>
        <w:rPr>
          <w:rFonts w:ascii="Times New Roman"/>
          <w:b w:val="false"/>
          <w:i w:val="false"/>
          <w:color w:val="000000"/>
          <w:sz w:val="28"/>
        </w:rPr>
        <w:t>
      120 "Жұмыс берушілердің жарналары";</w:t>
      </w:r>
    </w:p>
    <w:bookmarkEnd w:id="5"/>
    <w:bookmarkStart w:name="z8" w:id="6"/>
    <w:p>
      <w:pPr>
        <w:spacing w:after="0"/>
        <w:ind w:left="0"/>
        <w:jc w:val="both"/>
      </w:pPr>
      <w:r>
        <w:rPr>
          <w:rFonts w:ascii="Times New Roman"/>
          <w:b w:val="false"/>
          <w:i w:val="false"/>
          <w:color w:val="000000"/>
          <w:sz w:val="28"/>
        </w:rPr>
        <w:t>
      130 "Қазақстан Республикасының заңнамалық актілеріне сәйкес азаматтардың жекелеген санаттарына жалақы төлеу және жарналарды аудару";</w:t>
      </w:r>
    </w:p>
    <w:bookmarkEnd w:id="6"/>
    <w:bookmarkStart w:name="z9" w:id="7"/>
    <w:p>
      <w:pPr>
        <w:spacing w:after="0"/>
        <w:ind w:left="0"/>
        <w:jc w:val="both"/>
      </w:pPr>
      <w:r>
        <w:rPr>
          <w:rFonts w:ascii="Times New Roman"/>
          <w:b w:val="false"/>
          <w:i w:val="false"/>
          <w:color w:val="000000"/>
          <w:sz w:val="28"/>
        </w:rPr>
        <w:t>
      160 "Басқа да ағымдағы шығындар";</w:t>
      </w:r>
    </w:p>
    <w:bookmarkEnd w:id="7"/>
    <w:bookmarkStart w:name="z10" w:id="8"/>
    <w:p>
      <w:pPr>
        <w:spacing w:after="0"/>
        <w:ind w:left="0"/>
        <w:jc w:val="both"/>
      </w:pPr>
      <w:r>
        <w:rPr>
          <w:rFonts w:ascii="Times New Roman"/>
          <w:b w:val="false"/>
          <w:i w:val="false"/>
          <w:color w:val="000000"/>
          <w:sz w:val="28"/>
        </w:rPr>
        <w:t>
      320 "Жеке тұлғаларға трансферттер".";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"20. Ұйымдық-штаттық іс-шаралармен, жеке құрамның ауысуымен, демалыстар кестесін, іссапарлар жоспарын өзгертумен байланысты жеке қаржыландыру жоспарларына өзгерістерді шұғыл енгізу талап етілетін жағдайларда орталықтандырылған сатып алуды жүзеге асыратын құрылымдық бөлімшелерге және мемлекеттік мекемелерге ағымдағы айдың жоспарын өзгертпей, айына бір рет ағымдағы айдың 20-сы күнінен кешіктірмей, жеке қаржыландыру жоспарын өзгертуге (арттыруға, азайтуға) өтінімдерді ұсынуға жол беріледі.</w:t>
      </w:r>
    </w:p>
    <w:bookmarkEnd w:id="9"/>
    <w:bookmarkStart w:name="z13" w:id="10"/>
    <w:p>
      <w:pPr>
        <w:spacing w:after="0"/>
        <w:ind w:left="0"/>
        <w:jc w:val="both"/>
      </w:pPr>
      <w:r>
        <w:rPr>
          <w:rFonts w:ascii="Times New Roman"/>
          <w:b w:val="false"/>
          <w:i w:val="false"/>
          <w:color w:val="000000"/>
          <w:sz w:val="28"/>
        </w:rPr>
        <w:t>
      21. Барлау және жедел-іздестіру қызметін жүзеге асыратын мемлекеттік мекемелерден басқа, мемлекеттік мекемелер бюджет қаражатын үнемдеу қалыптасқан кезде жоспарлы мақсаттарды азайту үшін жеке қаржыландыру жоспарларына өзгерістер енгізуге өтінім ұсынады. Бұл ретте азайтуға өткен тоқсанның қорытындылары бойынша, ал төртінші тоқсанда ағымдағы жылғы 5 желтоқсанға дейін қалыптасқан бюджет қаражатының үнемделуі беріледі.";</w:t>
      </w:r>
    </w:p>
    <w:bookmarkEnd w:id="10"/>
    <w:bookmarkStart w:name="z14" w:id="11"/>
    <w:p>
      <w:pPr>
        <w:spacing w:after="0"/>
        <w:ind w:left="0"/>
        <w:jc w:val="both"/>
      </w:pPr>
      <w:r>
        <w:rPr>
          <w:rFonts w:ascii="Times New Roman"/>
          <w:b w:val="false"/>
          <w:i w:val="false"/>
          <w:color w:val="000000"/>
          <w:sz w:val="28"/>
        </w:rPr>
        <w:t>
      мынадай мазмұндағы 22-1-тармақпен толықтырылсын:</w:t>
      </w:r>
    </w:p>
    <w:bookmarkEnd w:id="11"/>
    <w:bookmarkStart w:name="z15" w:id="12"/>
    <w:p>
      <w:pPr>
        <w:spacing w:after="0"/>
        <w:ind w:left="0"/>
        <w:jc w:val="both"/>
      </w:pPr>
      <w:r>
        <w:rPr>
          <w:rFonts w:ascii="Times New Roman"/>
          <w:b w:val="false"/>
          <w:i w:val="false"/>
          <w:color w:val="000000"/>
          <w:sz w:val="28"/>
        </w:rPr>
        <w:t>
      "22-1. Ерекше шығыстарға көзделген бюджет қаражатын қайта бөлу ҚР ҚМ әскери барлау органы басшысының шешімі бойынша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"27. Қажеттілікті қосымша қаржыландыру ҚР ҚМ басшылығының қарауына шығарусыз, шығыстардың мынадай түрлері бойынша жүзеге асырылады:</w:t>
      </w:r>
    </w:p>
    <w:bookmarkEnd w:id="13"/>
    <w:bookmarkStart w:name="z18" w:id="14"/>
    <w:p>
      <w:pPr>
        <w:spacing w:after="0"/>
        <w:ind w:left="0"/>
        <w:jc w:val="both"/>
      </w:pPr>
      <w:r>
        <w:rPr>
          <w:rFonts w:ascii="Times New Roman"/>
          <w:b w:val="false"/>
          <w:i w:val="false"/>
          <w:color w:val="000000"/>
          <w:sz w:val="28"/>
        </w:rPr>
        <w:t>
      1) еңбекақы төлеу жөніндегі қажеттілік;</w:t>
      </w:r>
    </w:p>
    <w:bookmarkEnd w:id="14"/>
    <w:bookmarkStart w:name="z19" w:id="15"/>
    <w:p>
      <w:pPr>
        <w:spacing w:after="0"/>
        <w:ind w:left="0"/>
        <w:jc w:val="both"/>
      </w:pPr>
      <w:r>
        <w:rPr>
          <w:rFonts w:ascii="Times New Roman"/>
          <w:b w:val="false"/>
          <w:i w:val="false"/>
          <w:color w:val="000000"/>
          <w:sz w:val="28"/>
        </w:rPr>
        <w:t>
      2) ел ішіндегі іссапар шығыстары;</w:t>
      </w:r>
    </w:p>
    <w:bookmarkEnd w:id="15"/>
    <w:bookmarkStart w:name="z20" w:id="16"/>
    <w:p>
      <w:pPr>
        <w:spacing w:after="0"/>
        <w:ind w:left="0"/>
        <w:jc w:val="both"/>
      </w:pPr>
      <w:r>
        <w:rPr>
          <w:rFonts w:ascii="Times New Roman"/>
          <w:b w:val="false"/>
          <w:i w:val="false"/>
          <w:color w:val="000000"/>
          <w:sz w:val="28"/>
        </w:rPr>
        <w:t>
      3) елден тыс іссапар шығыстары;</w:t>
      </w:r>
    </w:p>
    <w:bookmarkEnd w:id="16"/>
    <w:bookmarkStart w:name="z21" w:id="17"/>
    <w:p>
      <w:pPr>
        <w:spacing w:after="0"/>
        <w:ind w:left="0"/>
        <w:jc w:val="both"/>
      </w:pPr>
      <w:r>
        <w:rPr>
          <w:rFonts w:ascii="Times New Roman"/>
          <w:b w:val="false"/>
          <w:i w:val="false"/>
          <w:color w:val="000000"/>
          <w:sz w:val="28"/>
        </w:rPr>
        <w:t>
      4) тұрғын үй төлемдері;</w:t>
      </w:r>
    </w:p>
    <w:bookmarkEnd w:id="17"/>
    <w:bookmarkStart w:name="z22" w:id="18"/>
    <w:p>
      <w:pPr>
        <w:spacing w:after="0"/>
        <w:ind w:left="0"/>
        <w:jc w:val="both"/>
      </w:pPr>
      <w:r>
        <w:rPr>
          <w:rFonts w:ascii="Times New Roman"/>
          <w:b w:val="false"/>
          <w:i w:val="false"/>
          <w:color w:val="000000"/>
          <w:sz w:val="28"/>
        </w:rPr>
        <w:t>
      5) атқару құжаттарын, сот актілерін орындау;</w:t>
      </w:r>
    </w:p>
    <w:bookmarkEnd w:id="18"/>
    <w:bookmarkStart w:name="z23" w:id="19"/>
    <w:p>
      <w:pPr>
        <w:spacing w:after="0"/>
        <w:ind w:left="0"/>
        <w:jc w:val="both"/>
      </w:pPr>
      <w:r>
        <w:rPr>
          <w:rFonts w:ascii="Times New Roman"/>
          <w:b w:val="false"/>
          <w:i w:val="false"/>
          <w:color w:val="000000"/>
          <w:sz w:val="28"/>
        </w:rPr>
        <w:t>
      6) экологиялық сақтандыру және қоршаған ортаны ластағаны үшін эмиссияны төлеу;</w:t>
      </w:r>
    </w:p>
    <w:bookmarkEnd w:id="19"/>
    <w:bookmarkStart w:name="z24" w:id="20"/>
    <w:p>
      <w:pPr>
        <w:spacing w:after="0"/>
        <w:ind w:left="0"/>
        <w:jc w:val="both"/>
      </w:pPr>
      <w:r>
        <w:rPr>
          <w:rFonts w:ascii="Times New Roman"/>
          <w:b w:val="false"/>
          <w:i w:val="false"/>
          <w:color w:val="000000"/>
          <w:sz w:val="28"/>
        </w:rPr>
        <w:t>
      7) қоршаған ортаға шекті-рұқсат етілген қалдықтарға нормативтер әзірлеу;</w:t>
      </w:r>
    </w:p>
    <w:bookmarkEnd w:id="20"/>
    <w:bookmarkStart w:name="z25" w:id="21"/>
    <w:p>
      <w:pPr>
        <w:spacing w:after="0"/>
        <w:ind w:left="0"/>
        <w:jc w:val="both"/>
      </w:pPr>
      <w:r>
        <w:rPr>
          <w:rFonts w:ascii="Times New Roman"/>
          <w:b w:val="false"/>
          <w:i w:val="false"/>
          <w:color w:val="000000"/>
          <w:sz w:val="28"/>
        </w:rPr>
        <w:t>
      8) салық, кеден және басқа да міндетті төлемдер;</w:t>
      </w:r>
    </w:p>
    <w:bookmarkEnd w:id="21"/>
    <w:bookmarkStart w:name="z26" w:id="22"/>
    <w:p>
      <w:pPr>
        <w:spacing w:after="0"/>
        <w:ind w:left="0"/>
        <w:jc w:val="both"/>
      </w:pPr>
      <w:r>
        <w:rPr>
          <w:rFonts w:ascii="Times New Roman"/>
          <w:b w:val="false"/>
          <w:i w:val="false"/>
          <w:color w:val="000000"/>
          <w:sz w:val="28"/>
        </w:rPr>
        <w:t>
      9) банктің қаржы қызметтері;</w:t>
      </w:r>
    </w:p>
    <w:bookmarkEnd w:id="22"/>
    <w:bookmarkStart w:name="z27" w:id="23"/>
    <w:p>
      <w:pPr>
        <w:spacing w:after="0"/>
        <w:ind w:left="0"/>
        <w:jc w:val="both"/>
      </w:pPr>
      <w:r>
        <w:rPr>
          <w:rFonts w:ascii="Times New Roman"/>
          <w:b w:val="false"/>
          <w:i w:val="false"/>
          <w:color w:val="000000"/>
          <w:sz w:val="28"/>
        </w:rPr>
        <w:t>
      10) әуежайлық көрсетілетін қызметтер;</w:t>
      </w:r>
    </w:p>
    <w:bookmarkEnd w:id="23"/>
    <w:bookmarkStart w:name="z28" w:id="24"/>
    <w:p>
      <w:pPr>
        <w:spacing w:after="0"/>
        <w:ind w:left="0"/>
        <w:jc w:val="both"/>
      </w:pPr>
      <w:r>
        <w:rPr>
          <w:rFonts w:ascii="Times New Roman"/>
          <w:b w:val="false"/>
          <w:i w:val="false"/>
          <w:color w:val="000000"/>
          <w:sz w:val="28"/>
        </w:rPr>
        <w:t>
      11) еңбек шарттары бойынша өндірістік объектілерге жүргізілген аттестаттаудың нәтижелері бойынша жұмыскерлерге беру үшін сүт сатып алу;</w:t>
      </w:r>
    </w:p>
    <w:bookmarkEnd w:id="24"/>
    <w:bookmarkStart w:name="z29" w:id="25"/>
    <w:p>
      <w:pPr>
        <w:spacing w:after="0"/>
        <w:ind w:left="0"/>
        <w:jc w:val="both"/>
      </w:pPr>
      <w:r>
        <w:rPr>
          <w:rFonts w:ascii="Times New Roman"/>
          <w:b w:val="false"/>
          <w:i w:val="false"/>
          <w:color w:val="000000"/>
          <w:sz w:val="28"/>
        </w:rPr>
        <w:t>
      12) шетелде аэронавигациялық қызмет көрсеткені үшін алымдар;</w:t>
      </w:r>
    </w:p>
    <w:bookmarkEnd w:id="25"/>
    <w:bookmarkStart w:name="z30" w:id="26"/>
    <w:p>
      <w:pPr>
        <w:spacing w:after="0"/>
        <w:ind w:left="0"/>
        <w:jc w:val="both"/>
      </w:pPr>
      <w:r>
        <w:rPr>
          <w:rFonts w:ascii="Times New Roman"/>
          <w:b w:val="false"/>
          <w:i w:val="false"/>
          <w:color w:val="000000"/>
          <w:sz w:val="28"/>
        </w:rPr>
        <w:t>
      13) стипендиялар;</w:t>
      </w:r>
    </w:p>
    <w:bookmarkEnd w:id="26"/>
    <w:bookmarkStart w:name="z31" w:id="27"/>
    <w:p>
      <w:pPr>
        <w:spacing w:after="0"/>
        <w:ind w:left="0"/>
        <w:jc w:val="both"/>
      </w:pPr>
      <w:r>
        <w:rPr>
          <w:rFonts w:ascii="Times New Roman"/>
          <w:b w:val="false"/>
          <w:i w:val="false"/>
          <w:color w:val="000000"/>
          <w:sz w:val="28"/>
        </w:rPr>
        <w:t>
      14) айыппұлдар, өсімақылар;</w:t>
      </w:r>
    </w:p>
    <w:bookmarkEnd w:id="27"/>
    <w:bookmarkStart w:name="z32" w:id="28"/>
    <w:p>
      <w:pPr>
        <w:spacing w:after="0"/>
        <w:ind w:left="0"/>
        <w:jc w:val="both"/>
      </w:pPr>
      <w:r>
        <w:rPr>
          <w:rFonts w:ascii="Times New Roman"/>
          <w:b w:val="false"/>
          <w:i w:val="false"/>
          <w:color w:val="000000"/>
          <w:sz w:val="28"/>
        </w:rPr>
        <w:t>
      15) коммуналдық қызметтер;</w:t>
      </w:r>
    </w:p>
    <w:bookmarkEnd w:id="28"/>
    <w:bookmarkStart w:name="z33" w:id="29"/>
    <w:p>
      <w:pPr>
        <w:spacing w:after="0"/>
        <w:ind w:left="0"/>
        <w:jc w:val="both"/>
      </w:pPr>
      <w:r>
        <w:rPr>
          <w:rFonts w:ascii="Times New Roman"/>
          <w:b w:val="false"/>
          <w:i w:val="false"/>
          <w:color w:val="000000"/>
          <w:sz w:val="28"/>
        </w:rPr>
        <w:t>
      16) жерлеуге арналған шығыстар.";</w:t>
      </w:r>
    </w:p>
    <w:bookmarkEnd w:id="29"/>
    <w:bookmarkStart w:name="z34" w:id="30"/>
    <w:p>
      <w:pPr>
        <w:spacing w:after="0"/>
        <w:ind w:left="0"/>
        <w:jc w:val="both"/>
      </w:pPr>
      <w:r>
        <w:rPr>
          <w:rFonts w:ascii="Times New Roman"/>
          <w:b w:val="false"/>
          <w:i w:val="false"/>
          <w:color w:val="000000"/>
          <w:sz w:val="28"/>
        </w:rPr>
        <w:t>
      мынадай мазмұндағы 27-1-тармақпен толықтырылсын:</w:t>
      </w:r>
    </w:p>
    <w:bookmarkEnd w:id="30"/>
    <w:bookmarkStart w:name="z35" w:id="31"/>
    <w:p>
      <w:pPr>
        <w:spacing w:after="0"/>
        <w:ind w:left="0"/>
        <w:jc w:val="both"/>
      </w:pPr>
      <w:r>
        <w:rPr>
          <w:rFonts w:ascii="Times New Roman"/>
          <w:b w:val="false"/>
          <w:i w:val="false"/>
          <w:color w:val="000000"/>
          <w:sz w:val="28"/>
        </w:rPr>
        <w:t>
      "27-1. Қажеттілікті қосымша қаржыландыру ҚР ҚМ басшылығының қарауына шығарусыз, 4000 есе айлық есептік көрсеткіштен аспайтын мемлекеттік мекемелер шығыстарының мынадай түрлері бойынша жүзеге асырылады:</w:t>
      </w:r>
    </w:p>
    <w:bookmarkEnd w:id="31"/>
    <w:bookmarkStart w:name="z36" w:id="32"/>
    <w:p>
      <w:pPr>
        <w:spacing w:after="0"/>
        <w:ind w:left="0"/>
        <w:jc w:val="both"/>
      </w:pPr>
      <w:r>
        <w:rPr>
          <w:rFonts w:ascii="Times New Roman"/>
          <w:b w:val="false"/>
          <w:i w:val="false"/>
          <w:color w:val="000000"/>
          <w:sz w:val="28"/>
        </w:rPr>
        <w:t>
      1) кеңсе тауарлары;</w:t>
      </w:r>
    </w:p>
    <w:bookmarkEnd w:id="32"/>
    <w:bookmarkStart w:name="z37" w:id="33"/>
    <w:p>
      <w:pPr>
        <w:spacing w:after="0"/>
        <w:ind w:left="0"/>
        <w:jc w:val="both"/>
      </w:pPr>
      <w:r>
        <w:rPr>
          <w:rFonts w:ascii="Times New Roman"/>
          <w:b w:val="false"/>
          <w:i w:val="false"/>
          <w:color w:val="000000"/>
          <w:sz w:val="28"/>
        </w:rPr>
        <w:t>
      2) өкілдік шығыстар;</w:t>
      </w:r>
    </w:p>
    <w:bookmarkEnd w:id="33"/>
    <w:bookmarkStart w:name="z38" w:id="34"/>
    <w:p>
      <w:pPr>
        <w:spacing w:after="0"/>
        <w:ind w:left="0"/>
        <w:jc w:val="both"/>
      </w:pPr>
      <w:r>
        <w:rPr>
          <w:rFonts w:ascii="Times New Roman"/>
          <w:b w:val="false"/>
          <w:i w:val="false"/>
          <w:color w:val="000000"/>
          <w:sz w:val="28"/>
        </w:rPr>
        <w:t>
      3) ұйымдастыру техникасын техникалық сүйемелдеу, қызмет көрсету және жөндеу;</w:t>
      </w:r>
    </w:p>
    <w:bookmarkEnd w:id="34"/>
    <w:bookmarkStart w:name="z39" w:id="35"/>
    <w:p>
      <w:pPr>
        <w:spacing w:after="0"/>
        <w:ind w:left="0"/>
        <w:jc w:val="both"/>
      </w:pPr>
      <w:r>
        <w:rPr>
          <w:rFonts w:ascii="Times New Roman"/>
          <w:b w:val="false"/>
          <w:i w:val="false"/>
          <w:color w:val="000000"/>
          <w:sz w:val="28"/>
        </w:rPr>
        <w:t>
      4) автомобиль техникасына ұсақ жөндеу жүргізу үшін қосалқы бөлшектерді сатып алу;</w:t>
      </w:r>
    </w:p>
    <w:bookmarkEnd w:id="35"/>
    <w:bookmarkStart w:name="z40" w:id="36"/>
    <w:p>
      <w:pPr>
        <w:spacing w:after="0"/>
        <w:ind w:left="0"/>
        <w:jc w:val="both"/>
      </w:pPr>
      <w:r>
        <w:rPr>
          <w:rFonts w:ascii="Times New Roman"/>
          <w:b w:val="false"/>
          <w:i w:val="false"/>
          <w:color w:val="000000"/>
          <w:sz w:val="28"/>
        </w:rPr>
        <w:t>
      5) компьютерлік және перифериялық техникаға қосалқы бөлшектерді сатып алу;</w:t>
      </w:r>
    </w:p>
    <w:bookmarkEnd w:id="36"/>
    <w:bookmarkStart w:name="z41" w:id="37"/>
    <w:p>
      <w:pPr>
        <w:spacing w:after="0"/>
        <w:ind w:left="0"/>
        <w:jc w:val="both"/>
      </w:pPr>
      <w:r>
        <w:rPr>
          <w:rFonts w:ascii="Times New Roman"/>
          <w:b w:val="false"/>
          <w:i w:val="false"/>
          <w:color w:val="000000"/>
          <w:sz w:val="28"/>
        </w:rPr>
        <w:t>
      6) картриждерді жөндеу және толтыру;</w:t>
      </w:r>
    </w:p>
    <w:bookmarkEnd w:id="37"/>
    <w:bookmarkStart w:name="z42" w:id="38"/>
    <w:p>
      <w:pPr>
        <w:spacing w:after="0"/>
        <w:ind w:left="0"/>
        <w:jc w:val="both"/>
      </w:pPr>
      <w:r>
        <w:rPr>
          <w:rFonts w:ascii="Times New Roman"/>
          <w:b w:val="false"/>
          <w:i w:val="false"/>
          <w:color w:val="000000"/>
          <w:sz w:val="28"/>
        </w:rPr>
        <w:t>
      7) кедендік ресімдеу бойынша көрсетілетін қызметтер;</w:t>
      </w:r>
    </w:p>
    <w:bookmarkEnd w:id="38"/>
    <w:bookmarkStart w:name="z43" w:id="39"/>
    <w:p>
      <w:pPr>
        <w:spacing w:after="0"/>
        <w:ind w:left="0"/>
        <w:jc w:val="both"/>
      </w:pPr>
      <w:r>
        <w:rPr>
          <w:rFonts w:ascii="Times New Roman"/>
          <w:b w:val="false"/>
          <w:i w:val="false"/>
          <w:color w:val="000000"/>
          <w:sz w:val="28"/>
        </w:rPr>
        <w:t>
      8) брокерлік көрсетілетін қызметтер;</w:t>
      </w:r>
    </w:p>
    <w:bookmarkEnd w:id="39"/>
    <w:bookmarkStart w:name="z44" w:id="40"/>
    <w:p>
      <w:pPr>
        <w:spacing w:after="0"/>
        <w:ind w:left="0"/>
        <w:jc w:val="both"/>
      </w:pPr>
      <w:r>
        <w:rPr>
          <w:rFonts w:ascii="Times New Roman"/>
          <w:b w:val="false"/>
          <w:i w:val="false"/>
          <w:color w:val="000000"/>
          <w:sz w:val="28"/>
        </w:rPr>
        <w:t>
      9) байланыс қызметтері;</w:t>
      </w:r>
    </w:p>
    <w:bookmarkEnd w:id="40"/>
    <w:bookmarkStart w:name="z45" w:id="41"/>
    <w:p>
      <w:pPr>
        <w:spacing w:after="0"/>
        <w:ind w:left="0"/>
        <w:jc w:val="both"/>
      </w:pPr>
      <w:r>
        <w:rPr>
          <w:rFonts w:ascii="Times New Roman"/>
          <w:b w:val="false"/>
          <w:i w:val="false"/>
          <w:color w:val="000000"/>
          <w:sz w:val="28"/>
        </w:rPr>
        <w:t>
      10) шаруашылық тауарлары мен мүкәммалды сатып алу (Қорғаныс істері жөніндегі департаменттер үшін);</w:t>
      </w:r>
    </w:p>
    <w:bookmarkEnd w:id="41"/>
    <w:bookmarkStart w:name="z46" w:id="42"/>
    <w:p>
      <w:pPr>
        <w:spacing w:after="0"/>
        <w:ind w:left="0"/>
        <w:jc w:val="both"/>
      </w:pPr>
      <w:r>
        <w:rPr>
          <w:rFonts w:ascii="Times New Roman"/>
          <w:b w:val="false"/>
          <w:i w:val="false"/>
          <w:color w:val="000000"/>
          <w:sz w:val="28"/>
        </w:rPr>
        <w:t>
      11) қатты тұрмыстық қалдықтарды шығару бойынша көрсетілетін қызметтер (Қорғаныс істері жөніндегі департаменттер үшін);</w:t>
      </w:r>
    </w:p>
    <w:bookmarkEnd w:id="42"/>
    <w:bookmarkStart w:name="z47" w:id="43"/>
    <w:p>
      <w:pPr>
        <w:spacing w:after="0"/>
        <w:ind w:left="0"/>
        <w:jc w:val="both"/>
      </w:pPr>
      <w:r>
        <w:rPr>
          <w:rFonts w:ascii="Times New Roman"/>
          <w:b w:val="false"/>
          <w:i w:val="false"/>
          <w:color w:val="000000"/>
          <w:sz w:val="28"/>
        </w:rPr>
        <w:t>
      12) басқарылмайтын коммутаторларды сатып алу;</w:t>
      </w:r>
    </w:p>
    <w:bookmarkEnd w:id="43"/>
    <w:bookmarkStart w:name="z48" w:id="44"/>
    <w:p>
      <w:pPr>
        <w:spacing w:after="0"/>
        <w:ind w:left="0"/>
        <w:jc w:val="both"/>
      </w:pPr>
      <w:r>
        <w:rPr>
          <w:rFonts w:ascii="Times New Roman"/>
          <w:b w:val="false"/>
          <w:i w:val="false"/>
          <w:color w:val="000000"/>
          <w:sz w:val="28"/>
        </w:rPr>
        <w:t>
      13) бағдарламалық қамтамасыз етуді техникалық қолдау және сүйемелдеу;</w:t>
      </w:r>
    </w:p>
    <w:bookmarkEnd w:id="44"/>
    <w:bookmarkStart w:name="z49" w:id="45"/>
    <w:p>
      <w:pPr>
        <w:spacing w:after="0"/>
        <w:ind w:left="0"/>
        <w:jc w:val="both"/>
      </w:pPr>
      <w:r>
        <w:rPr>
          <w:rFonts w:ascii="Times New Roman"/>
          <w:b w:val="false"/>
          <w:i w:val="false"/>
          <w:color w:val="000000"/>
          <w:sz w:val="28"/>
        </w:rPr>
        <w:t>
      14) көрнекі насихаттауды жөндеу;</w:t>
      </w:r>
    </w:p>
    <w:bookmarkEnd w:id="45"/>
    <w:bookmarkStart w:name="z50" w:id="46"/>
    <w:p>
      <w:pPr>
        <w:spacing w:after="0"/>
        <w:ind w:left="0"/>
        <w:jc w:val="both"/>
      </w:pPr>
      <w:r>
        <w:rPr>
          <w:rFonts w:ascii="Times New Roman"/>
          <w:b w:val="false"/>
          <w:i w:val="false"/>
          <w:color w:val="000000"/>
          <w:sz w:val="28"/>
        </w:rPr>
        <w:t>
      15) нотариалдық көрсетілетін қызметтер;</w:t>
      </w:r>
    </w:p>
    <w:bookmarkEnd w:id="46"/>
    <w:bookmarkStart w:name="z51" w:id="47"/>
    <w:p>
      <w:pPr>
        <w:spacing w:after="0"/>
        <w:ind w:left="0"/>
        <w:jc w:val="both"/>
      </w:pPr>
      <w:r>
        <w:rPr>
          <w:rFonts w:ascii="Times New Roman"/>
          <w:b w:val="false"/>
          <w:i w:val="false"/>
          <w:color w:val="000000"/>
          <w:sz w:val="28"/>
        </w:rPr>
        <w:t>
      16) авиациялық техниканы азотпен және оттегімен толтыру бойынша көрсетілетін қызметтер;</w:t>
      </w:r>
    </w:p>
    <w:bookmarkEnd w:id="47"/>
    <w:bookmarkStart w:name="z52" w:id="48"/>
    <w:p>
      <w:pPr>
        <w:spacing w:after="0"/>
        <w:ind w:left="0"/>
        <w:jc w:val="both"/>
      </w:pPr>
      <w:r>
        <w:rPr>
          <w:rFonts w:ascii="Times New Roman"/>
          <w:b w:val="false"/>
          <w:i w:val="false"/>
          <w:color w:val="000000"/>
          <w:sz w:val="28"/>
        </w:rPr>
        <w:t>
      17) метрологиялық жұмыстар мен көрсетілетін қызметтер;</w:t>
      </w:r>
    </w:p>
    <w:bookmarkEnd w:id="48"/>
    <w:bookmarkStart w:name="z53" w:id="49"/>
    <w:p>
      <w:pPr>
        <w:spacing w:after="0"/>
        <w:ind w:left="0"/>
        <w:jc w:val="both"/>
      </w:pPr>
      <w:r>
        <w:rPr>
          <w:rFonts w:ascii="Times New Roman"/>
          <w:b w:val="false"/>
          <w:i w:val="false"/>
          <w:color w:val="000000"/>
          <w:sz w:val="28"/>
        </w:rPr>
        <w:t>
      18) монша-кір жуу бойынша көрсетілетін қызметтер;</w:t>
      </w:r>
    </w:p>
    <w:bookmarkEnd w:id="49"/>
    <w:bookmarkStart w:name="z54" w:id="50"/>
    <w:p>
      <w:pPr>
        <w:spacing w:after="0"/>
        <w:ind w:left="0"/>
        <w:jc w:val="both"/>
      </w:pPr>
      <w:r>
        <w:rPr>
          <w:rFonts w:ascii="Times New Roman"/>
          <w:b w:val="false"/>
          <w:i w:val="false"/>
          <w:color w:val="000000"/>
          <w:sz w:val="28"/>
        </w:rPr>
        <w:t>
      19) медициналық қалдықтарды кәдеге асыру бойынша көрсетілетін қызметтер;</w:t>
      </w:r>
    </w:p>
    <w:bookmarkEnd w:id="50"/>
    <w:bookmarkStart w:name="z55" w:id="51"/>
    <w:p>
      <w:pPr>
        <w:spacing w:after="0"/>
        <w:ind w:left="0"/>
        <w:jc w:val="both"/>
      </w:pPr>
      <w:r>
        <w:rPr>
          <w:rFonts w:ascii="Times New Roman"/>
          <w:b w:val="false"/>
          <w:i w:val="false"/>
          <w:color w:val="000000"/>
          <w:sz w:val="28"/>
        </w:rPr>
        <w:t>
      20) еңбек шарттары бойынша өндірістік объектілерді аттестаттау бойынша көрсетілетін қызметтер;</w:t>
      </w:r>
    </w:p>
    <w:bookmarkEnd w:id="51"/>
    <w:bookmarkStart w:name="z56" w:id="52"/>
    <w:p>
      <w:pPr>
        <w:spacing w:after="0"/>
        <w:ind w:left="0"/>
        <w:jc w:val="both"/>
      </w:pPr>
      <w:r>
        <w:rPr>
          <w:rFonts w:ascii="Times New Roman"/>
          <w:b w:val="false"/>
          <w:i w:val="false"/>
          <w:color w:val="000000"/>
          <w:sz w:val="28"/>
        </w:rPr>
        <w:t>
      21) темір жол тұйығы мен қосалқы көрсетілетін қызметтерді жалға алу қызметтері.".</w:t>
      </w:r>
    </w:p>
    <w:bookmarkEnd w:id="52"/>
    <w:bookmarkStart w:name="z57" w:id="53"/>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53"/>
    <w:bookmarkStart w:name="z58" w:id="5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4"/>
    <w:bookmarkStart w:name="z59" w:id="55"/>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нормативтiк құқықтық актiлерінің эталондық бақылау банкiне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5"/>
    <w:bookmarkStart w:name="z60" w:id="56"/>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интернет-ресурсына орналастыруды;</w:t>
      </w:r>
    </w:p>
    <w:bookmarkEnd w:id="56"/>
    <w:bookmarkStart w:name="z61" w:id="57"/>
    <w:p>
      <w:pPr>
        <w:spacing w:after="0"/>
        <w:ind w:left="0"/>
        <w:jc w:val="both"/>
      </w:pPr>
      <w:r>
        <w:rPr>
          <w:rFonts w:ascii="Times New Roman"/>
          <w:b w:val="false"/>
          <w:i w:val="false"/>
          <w:color w:val="000000"/>
          <w:sz w:val="28"/>
        </w:rPr>
        <w:t>
      4) мемлекеттік тіркелген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7"/>
    <w:bookmarkStart w:name="z62" w:id="5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Ә.Б. Сқақовқа жүктелсін.</w:t>
      </w:r>
    </w:p>
    <w:bookmarkEnd w:id="58"/>
    <w:bookmarkStart w:name="z63" w:id="5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9"/>
    <w:bookmarkStart w:name="z64" w:id="6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