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f921" w14:textId="803f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реттеу режимі шеңберінде қызметті жүзеге асыру туралы шарт жасасу үшін құжаттарды іріктеу өлшемшарттарын және қарау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225 қаулысы. Қазақстан Республикасының Әділет министрлігінде 2018 жылғы 26 қазанда № 17614 болып тіркелді. Күші жойылды - Қазақстан Республикасы Ұлттық Банкі Басқармасының 2019 жылғы 13 желтоқсандағы № 235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Ұлттық Банкі Басқармасының 13.12.2019 </w:t>
      </w:r>
      <w:r>
        <w:rPr>
          <w:rFonts w:ascii="Times New Roman"/>
          <w:b w:val="false"/>
          <w:i w:val="false"/>
          <w:color w:val="000000"/>
          <w:sz w:val="28"/>
        </w:rPr>
        <w:t>№ 235</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Ерекше реттеу режиміне қатысу үшін іріктеудің мына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1) өтініш беруші Қазақстан Республикасының резиденті қаржы ұйымы және (немесе) кемінде 2 (екі) жыл қаржы саласында қызметті, қаржы ресурстарының шоғырлануымен және (немесе) көрсетілетін төлем қызметімен байланысты қызметті жүзеге асыратын Қазақстан Республикасының резиденті өзге де заңды тұлға болып табылады;</w:t>
      </w:r>
    </w:p>
    <w:bookmarkEnd w:id="2"/>
    <w:bookmarkStart w:name="z4" w:id="3"/>
    <w:p>
      <w:pPr>
        <w:spacing w:after="0"/>
        <w:ind w:left="0"/>
        <w:jc w:val="both"/>
      </w:pPr>
      <w:r>
        <w:rPr>
          <w:rFonts w:ascii="Times New Roman"/>
          <w:b w:val="false"/>
          <w:i w:val="false"/>
          <w:color w:val="000000"/>
          <w:sz w:val="28"/>
        </w:rPr>
        <w:t>
      2) өтініш берушінің ерекше реттеу режимі шеңберінде қатысу үшін өтініш беру күніндегі міндеттемелері оның активтерінен аспайды;</w:t>
      </w:r>
    </w:p>
    <w:bookmarkEnd w:id="3"/>
    <w:bookmarkStart w:name="z5" w:id="4"/>
    <w:p>
      <w:pPr>
        <w:spacing w:after="0"/>
        <w:ind w:left="0"/>
        <w:jc w:val="both"/>
      </w:pPr>
      <w:r>
        <w:rPr>
          <w:rFonts w:ascii="Times New Roman"/>
          <w:b w:val="false"/>
          <w:i w:val="false"/>
          <w:color w:val="000000"/>
          <w:sz w:val="28"/>
        </w:rPr>
        <w:t>
      3) өтініш берушіде аяқталған 2 (екі) қаржы жылының нәтижелері бойынша зияндары жоқ;</w:t>
      </w:r>
    </w:p>
    <w:bookmarkEnd w:id="4"/>
    <w:bookmarkStart w:name="z6" w:id="5"/>
    <w:p>
      <w:pPr>
        <w:spacing w:after="0"/>
        <w:ind w:left="0"/>
        <w:jc w:val="both"/>
      </w:pPr>
      <w:r>
        <w:rPr>
          <w:rFonts w:ascii="Times New Roman"/>
          <w:b w:val="false"/>
          <w:i w:val="false"/>
          <w:color w:val="000000"/>
          <w:sz w:val="28"/>
        </w:rPr>
        <w:t>
      4) жеке тұлға құрылтайшыда не өтініш беруші заңды тұлға құрылтайшының атқарушы орғанының немесе басқару органының бірінші басшысында алынбаған немесе өтелмеген соттылығы жоқ және (немесе) оларға қатысты экономикалық қызмет саласында қылмыстық құқық бұзушылық үшін қылмыстық қудалау жүзеге асырылмады;</w:t>
      </w:r>
    </w:p>
    <w:bookmarkEnd w:id="5"/>
    <w:bookmarkStart w:name="z7" w:id="6"/>
    <w:p>
      <w:pPr>
        <w:spacing w:after="0"/>
        <w:ind w:left="0"/>
        <w:jc w:val="both"/>
      </w:pPr>
      <w:r>
        <w:rPr>
          <w:rFonts w:ascii="Times New Roman"/>
          <w:b w:val="false"/>
          <w:i w:val="false"/>
          <w:color w:val="000000"/>
          <w:sz w:val="28"/>
        </w:rPr>
        <w:t>
      5) өтініш берушіде ерекше реттеу режимі шеңберінде қатысу үшін өтініш беру күні Қазақстан Республикасының Ұлттық Банкі қолданған қадағалап ден қоюдың қолданыстағы шаралары мен санкциялары жоқ;</w:t>
      </w:r>
    </w:p>
    <w:bookmarkEnd w:id="6"/>
    <w:bookmarkStart w:name="z8" w:id="7"/>
    <w:p>
      <w:pPr>
        <w:spacing w:after="0"/>
        <w:ind w:left="0"/>
        <w:jc w:val="both"/>
      </w:pPr>
      <w:r>
        <w:rPr>
          <w:rFonts w:ascii="Times New Roman"/>
          <w:b w:val="false"/>
          <w:i w:val="false"/>
          <w:color w:val="000000"/>
          <w:sz w:val="28"/>
        </w:rPr>
        <w:t>
      6) өтініші берушінің ерекше реттеу режимі шеңберінде жүзеге асыруға (ұсынуға) жоспарлап отырған қызметі (көрсетілетін қызметі, өнімі) төменде аталған талаптардың біреуіне немесе бірнешеуіне сәйкес келеді:</w:t>
      </w:r>
    </w:p>
    <w:bookmarkEnd w:id="7"/>
    <w:p>
      <w:pPr>
        <w:spacing w:after="0"/>
        <w:ind w:left="0"/>
        <w:jc w:val="both"/>
      </w:pPr>
      <w:r>
        <w:rPr>
          <w:rFonts w:ascii="Times New Roman"/>
          <w:b w:val="false"/>
          <w:i w:val="false"/>
          <w:color w:val="000000"/>
          <w:sz w:val="28"/>
        </w:rPr>
        <w:t>
      қаржылық көрсетілетін қызмет нарығында бәсекелестікті арттыруға ықпал етеді;</w:t>
      </w:r>
    </w:p>
    <w:p>
      <w:pPr>
        <w:spacing w:after="0"/>
        <w:ind w:left="0"/>
        <w:jc w:val="both"/>
      </w:pPr>
      <w:r>
        <w:rPr>
          <w:rFonts w:ascii="Times New Roman"/>
          <w:b w:val="false"/>
          <w:i w:val="false"/>
          <w:color w:val="000000"/>
          <w:sz w:val="28"/>
        </w:rPr>
        <w:t>
      қаржы нарығын дамытуға ықпал етеді және тұтынушылардың мүдделеріне сәйкес келеді;</w:t>
      </w:r>
    </w:p>
    <w:p>
      <w:pPr>
        <w:spacing w:after="0"/>
        <w:ind w:left="0"/>
        <w:jc w:val="both"/>
      </w:pPr>
      <w:r>
        <w:rPr>
          <w:rFonts w:ascii="Times New Roman"/>
          <w:b w:val="false"/>
          <w:i w:val="false"/>
          <w:color w:val="000000"/>
          <w:sz w:val="28"/>
        </w:rPr>
        <w:t>
      географиялық және қаржылық қолжетімділікті арттыруға ықпал етеді;</w:t>
      </w:r>
    </w:p>
    <w:p>
      <w:pPr>
        <w:spacing w:after="0"/>
        <w:ind w:left="0"/>
        <w:jc w:val="both"/>
      </w:pPr>
      <w:r>
        <w:rPr>
          <w:rFonts w:ascii="Times New Roman"/>
          <w:b w:val="false"/>
          <w:i w:val="false"/>
          <w:color w:val="000000"/>
          <w:sz w:val="28"/>
        </w:rPr>
        <w:t>
      қаржы нарығында жаңа технологиялар мен инновацияларды енгізуді көздейді;</w:t>
      </w:r>
    </w:p>
    <w:p>
      <w:pPr>
        <w:spacing w:after="0"/>
        <w:ind w:left="0"/>
        <w:jc w:val="both"/>
      </w:pPr>
      <w:r>
        <w:rPr>
          <w:rFonts w:ascii="Times New Roman"/>
          <w:b w:val="false"/>
          <w:i w:val="false"/>
          <w:color w:val="000000"/>
          <w:sz w:val="28"/>
        </w:rPr>
        <w:t>
      қаржылық қызметтерді тұтынушылар мен қаржы нарығына қатысушылар үшін шығасылар мен тәуекелдерді төмендетуге бағытталған;</w:t>
      </w:r>
    </w:p>
    <w:bookmarkStart w:name="z9" w:id="8"/>
    <w:p>
      <w:pPr>
        <w:spacing w:after="0"/>
        <w:ind w:left="0"/>
        <w:jc w:val="both"/>
      </w:pPr>
      <w:r>
        <w:rPr>
          <w:rFonts w:ascii="Times New Roman"/>
          <w:b w:val="false"/>
          <w:i w:val="false"/>
          <w:color w:val="000000"/>
          <w:sz w:val="28"/>
        </w:rPr>
        <w:t>
      7) өтініш беруші ерекше реттеу режиміне қатысу үшін ұсынған бизнес-жоспар ерекше реттеу режимінің мақсаттарына сәйкес келеді.</w:t>
      </w:r>
    </w:p>
    <w:bookmarkEnd w:id="8"/>
    <w:bookmarkStart w:name="z10" w:id="9"/>
    <w:p>
      <w:pPr>
        <w:spacing w:after="0"/>
        <w:ind w:left="0"/>
        <w:jc w:val="both"/>
      </w:pPr>
      <w:r>
        <w:rPr>
          <w:rFonts w:ascii="Times New Roman"/>
          <w:b w:val="false"/>
          <w:i w:val="false"/>
          <w:color w:val="000000"/>
          <w:sz w:val="28"/>
        </w:rPr>
        <w:t>
      2. Қоса беріліп отырған Ерекше реттеу режимі шеңберінде қызметті жүзеге асыру туралы шарт жасасу үшін құжаттарды қарау қағидалары бекітілсін.</w:t>
      </w:r>
    </w:p>
    <w:bookmarkEnd w:id="9"/>
    <w:bookmarkStart w:name="z11" w:id="10"/>
    <w:p>
      <w:pPr>
        <w:spacing w:after="0"/>
        <w:ind w:left="0"/>
        <w:jc w:val="both"/>
      </w:pPr>
      <w:r>
        <w:rPr>
          <w:rFonts w:ascii="Times New Roman"/>
          <w:b w:val="false"/>
          <w:i w:val="false"/>
          <w:color w:val="000000"/>
          <w:sz w:val="28"/>
        </w:rPr>
        <w:t>
      3. Қаржы нарығының әдіснамасы департаменті (Сәлімбаев Д.Н.)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11"/>
    <w:bookmarkStart w:name="z13" w:id="12"/>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2"/>
    <w:bookmarkStart w:name="z14" w:id="13"/>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13"/>
    <w:bookmarkStart w:name="z15" w:id="14"/>
    <w:p>
      <w:pPr>
        <w:spacing w:after="0"/>
        <w:ind w:left="0"/>
        <w:jc w:val="both"/>
      </w:pPr>
      <w:r>
        <w:rPr>
          <w:rFonts w:ascii="Times New Roman"/>
          <w:b w:val="false"/>
          <w:i w:val="false"/>
          <w:color w:val="000000"/>
          <w:sz w:val="28"/>
        </w:rPr>
        <w:t xml:space="preserve">
      4) осы қаулыны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4"/>
    <w:bookmarkStart w:name="z16" w:id="15"/>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15"/>
    <w:bookmarkStart w:name="z17" w:id="16"/>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16"/>
    <w:bookmarkStart w:name="z18" w:id="17"/>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7"/>
    <w:p>
      <w:pPr>
        <w:spacing w:after="0"/>
        <w:ind w:left="0"/>
        <w:jc w:val="both"/>
      </w:pPr>
      <w:r>
        <w:rPr>
          <w:rFonts w:ascii="Times New Roman"/>
          <w:b w:val="false"/>
          <w:i w:val="false"/>
          <w:color w:val="000000"/>
          <w:sz w:val="28"/>
        </w:rPr>
        <w:t xml:space="preserve">
      Осы қаулының 1-тармағының </w:t>
      </w:r>
      <w:r>
        <w:rPr>
          <w:rFonts w:ascii="Times New Roman"/>
          <w:b w:val="false"/>
          <w:i w:val="false"/>
          <w:color w:val="000000"/>
          <w:sz w:val="28"/>
        </w:rPr>
        <w:t>5) тармақшасының</w:t>
      </w:r>
      <w:r>
        <w:rPr>
          <w:rFonts w:ascii="Times New Roman"/>
          <w:b w:val="false"/>
          <w:i w:val="false"/>
          <w:color w:val="000000"/>
          <w:sz w:val="28"/>
        </w:rPr>
        <w:t xml:space="preserve"> қолданылуы 2019 жылғы 1 қаңтарға дейін тоқтатыла тұрсын, тоқтатыла тұрған кезеңде осы тармақша мынадай редакцияда қолданылады деп белгіленсін:</w:t>
      </w:r>
    </w:p>
    <w:p>
      <w:pPr>
        <w:spacing w:after="0"/>
        <w:ind w:left="0"/>
        <w:jc w:val="both"/>
      </w:pPr>
      <w:r>
        <w:rPr>
          <w:rFonts w:ascii="Times New Roman"/>
          <w:b w:val="false"/>
          <w:i w:val="false"/>
          <w:color w:val="000000"/>
          <w:sz w:val="28"/>
        </w:rPr>
        <w:t>
      "5) өтініш берушіде ерекше реттеу режимі шеңберінде қатысу үшін өтініш берген күні Қазақстан Республикасының Ұлттық Банкі қолданған қолданыстағы шектеулі ықпал ету шаралары мен санкциялары жоқ;".</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225 қаулысымен</w:t>
            </w:r>
            <w:r>
              <w:br/>
            </w:r>
            <w:r>
              <w:rPr>
                <w:rFonts w:ascii="Times New Roman"/>
                <w:b w:val="false"/>
                <w:i w:val="false"/>
                <w:color w:val="000000"/>
                <w:sz w:val="20"/>
              </w:rPr>
              <w:t>бекітілді</w:t>
            </w:r>
          </w:p>
        </w:tc>
      </w:tr>
    </w:tbl>
    <w:bookmarkStart w:name="z20" w:id="18"/>
    <w:p>
      <w:pPr>
        <w:spacing w:after="0"/>
        <w:ind w:left="0"/>
        <w:jc w:val="left"/>
      </w:pPr>
      <w:r>
        <w:rPr>
          <w:rFonts w:ascii="Times New Roman"/>
          <w:b/>
          <w:i w:val="false"/>
          <w:color w:val="000000"/>
        </w:rPr>
        <w:t xml:space="preserve"> Ерекше реттеу режимі шеңберінде қызметті жүзеге асыру туралы шарт жасасу үшін құжаттарды қарау қағидалары</w:t>
      </w:r>
    </w:p>
    <w:bookmarkEnd w:id="18"/>
    <w:bookmarkStart w:name="z21" w:id="19"/>
    <w:p>
      <w:pPr>
        <w:spacing w:after="0"/>
        <w:ind w:left="0"/>
        <w:jc w:val="left"/>
      </w:pPr>
      <w:r>
        <w:rPr>
          <w:rFonts w:ascii="Times New Roman"/>
          <w:b/>
          <w:i w:val="false"/>
          <w:color w:val="000000"/>
        </w:rPr>
        <w:t xml:space="preserve"> 1-тарау. Жалпы ережелер</w:t>
      </w:r>
    </w:p>
    <w:bookmarkEnd w:id="19"/>
    <w:bookmarkStart w:name="z22" w:id="20"/>
    <w:p>
      <w:pPr>
        <w:spacing w:after="0"/>
        <w:ind w:left="0"/>
        <w:jc w:val="both"/>
      </w:pPr>
      <w:r>
        <w:rPr>
          <w:rFonts w:ascii="Times New Roman"/>
          <w:b w:val="false"/>
          <w:i w:val="false"/>
          <w:color w:val="000000"/>
          <w:sz w:val="28"/>
        </w:rPr>
        <w:t xml:space="preserve">
      1. Осы Ерекше реттеу режимі шеңберінде қызметті жүзеге асыру туралы шарт жасасу үшін құжаттарды қарау қағидалары (бұдан әрі – Қағидалар)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Қазақстан Республикасы Ұлттық Банкінің (бұдан әрі – Ұлттық Банк) ерекше реттеу режимі шеңберінде қызметті жүзеге асыру туралы шартты (бұдан әрі – шарт) қаржы ұйымдарымен және (немесе) қаржы саласында қызметті, қаржы ресурстарының шоғырлануымен және (немесе) көрсетілетін төлем қызметімен байланысты қызметті жүзеге асыратын өзге де заңды тұлғалармен (бұдан әрі – өтініш беруші) жасасу үшін құжаттарды қарау тәртібін айқындайды.</w:t>
      </w:r>
    </w:p>
    <w:bookmarkEnd w:id="20"/>
    <w:bookmarkStart w:name="z23" w:id="21"/>
    <w:p>
      <w:pPr>
        <w:spacing w:after="0"/>
        <w:ind w:left="0"/>
        <w:jc w:val="both"/>
      </w:pPr>
      <w:r>
        <w:rPr>
          <w:rFonts w:ascii="Times New Roman"/>
          <w:b w:val="false"/>
          <w:i w:val="false"/>
          <w:color w:val="000000"/>
          <w:sz w:val="28"/>
        </w:rPr>
        <w:t xml:space="preserve">
      2. Ұлттық Банк шартты жасасу үшін құжаттарды өтініш берушінің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 іріктеу өлшемшарттарына сәйкес келуін ескере отырып қарайды.</w:t>
      </w:r>
    </w:p>
    <w:bookmarkEnd w:id="21"/>
    <w:bookmarkStart w:name="z24" w:id="22"/>
    <w:p>
      <w:pPr>
        <w:spacing w:after="0"/>
        <w:ind w:left="0"/>
        <w:jc w:val="left"/>
      </w:pPr>
      <w:r>
        <w:rPr>
          <w:rFonts w:ascii="Times New Roman"/>
          <w:b/>
          <w:i w:val="false"/>
          <w:color w:val="000000"/>
        </w:rPr>
        <w:t xml:space="preserve"> 2-тарау. Шартты жасасу үшін құжаттарды қарау тәртібі</w:t>
      </w:r>
    </w:p>
    <w:bookmarkEnd w:id="22"/>
    <w:bookmarkStart w:name="z25" w:id="23"/>
    <w:p>
      <w:pPr>
        <w:spacing w:after="0"/>
        <w:ind w:left="0"/>
        <w:jc w:val="both"/>
      </w:pPr>
      <w:r>
        <w:rPr>
          <w:rFonts w:ascii="Times New Roman"/>
          <w:b w:val="false"/>
          <w:i w:val="false"/>
          <w:color w:val="000000"/>
          <w:sz w:val="28"/>
        </w:rPr>
        <w:t>
      3. Ерекше реттеу режимі шеңберінде қызметті (көрсетілетін қызметті, өнімді) жүзеге асыру (ұсыну) және шартты жасасу үшін өтініш беруші Ұлттық Банкке мына құжаттар мен ақпаратты қоса бере отырып, Қағидаларға қосымшаға сәйкес нысан бойынша ерекше реттеу режимі шеңберінде қатысуға өтініш (бұдан әрі – өтініш) ұсынады:</w:t>
      </w:r>
    </w:p>
    <w:bookmarkEnd w:id="23"/>
    <w:bookmarkStart w:name="z26" w:id="24"/>
    <w:p>
      <w:pPr>
        <w:spacing w:after="0"/>
        <w:ind w:left="0"/>
        <w:jc w:val="both"/>
      </w:pPr>
      <w:r>
        <w:rPr>
          <w:rFonts w:ascii="Times New Roman"/>
          <w:b w:val="false"/>
          <w:i w:val="false"/>
          <w:color w:val="000000"/>
          <w:sz w:val="28"/>
        </w:rPr>
        <w:t>
      1) құрылтай құжаттарының (салыстырып тексеру үшін түпнұсқалар ұсынылмаған жағдайда, нотариат куәландырған) көшiрмелерін;</w:t>
      </w:r>
    </w:p>
    <w:bookmarkEnd w:id="24"/>
    <w:bookmarkStart w:name="z27" w:id="25"/>
    <w:p>
      <w:pPr>
        <w:spacing w:after="0"/>
        <w:ind w:left="0"/>
        <w:jc w:val="both"/>
      </w:pPr>
      <w:r>
        <w:rPr>
          <w:rFonts w:ascii="Times New Roman"/>
          <w:b w:val="false"/>
          <w:i w:val="false"/>
          <w:color w:val="000000"/>
          <w:sz w:val="28"/>
        </w:rPr>
        <w:t>
      2) заңды тұлғаның толық атауы мен орналасқан орнын көрсете отырып, құрылтайшылары (қатысушылары), акционерлері, атқарушы органының бірінші басшысы (мүшелері) туралы мәліметтерді;</w:t>
      </w:r>
    </w:p>
    <w:bookmarkEnd w:id="25"/>
    <w:bookmarkStart w:name="z28" w:id="26"/>
    <w:p>
      <w:pPr>
        <w:spacing w:after="0"/>
        <w:ind w:left="0"/>
        <w:jc w:val="both"/>
      </w:pPr>
      <w:r>
        <w:rPr>
          <w:rFonts w:ascii="Times New Roman"/>
          <w:b w:val="false"/>
          <w:i w:val="false"/>
          <w:color w:val="000000"/>
          <w:sz w:val="28"/>
        </w:rPr>
        <w:t>
      3) мыналарды қамтитын бизнес-жоспарды:</w:t>
      </w:r>
    </w:p>
    <w:bookmarkEnd w:id="26"/>
    <w:p>
      <w:pPr>
        <w:spacing w:after="0"/>
        <w:ind w:left="0"/>
        <w:jc w:val="both"/>
      </w:pPr>
      <w:r>
        <w:rPr>
          <w:rFonts w:ascii="Times New Roman"/>
          <w:b w:val="false"/>
          <w:i w:val="false"/>
          <w:color w:val="000000"/>
          <w:sz w:val="28"/>
        </w:rPr>
        <w:t>
      ерекше реттеу режимі шеңберінде қызметті (көрсетілетін қызметті, өнімді) жүзеге асыру (ұсыну) қажеттілігінің негіздемесін;</w:t>
      </w:r>
    </w:p>
    <w:p>
      <w:pPr>
        <w:spacing w:after="0"/>
        <w:ind w:left="0"/>
        <w:jc w:val="both"/>
      </w:pPr>
      <w:r>
        <w:rPr>
          <w:rFonts w:ascii="Times New Roman"/>
          <w:b w:val="false"/>
          <w:i w:val="false"/>
          <w:color w:val="000000"/>
          <w:sz w:val="28"/>
        </w:rPr>
        <w:t>
      ерекше реттеу режимі шеңберінде жүзеге асырылуы (ұсынылуы) жоспарланып отырған қызметтің (көрсетілетін қызметтің, өнімнің) сипатын;</w:t>
      </w:r>
    </w:p>
    <w:p>
      <w:pPr>
        <w:spacing w:after="0"/>
        <w:ind w:left="0"/>
        <w:jc w:val="both"/>
      </w:pPr>
      <w:r>
        <w:rPr>
          <w:rFonts w:ascii="Times New Roman"/>
          <w:b w:val="false"/>
          <w:i w:val="false"/>
          <w:color w:val="000000"/>
          <w:sz w:val="28"/>
        </w:rPr>
        <w:t>
      ерекше реттеу режимі шеңберінде жүзеге асырылатын (ұсынылатын) қызметтің (көрсетілетін қызметтің, өнімнің) нысаналы тұтынушыларының (бар болса) сипатын және өтініш берушінің ерекше реттеу режимі шеңберінде ұсынылатын қызметіне (өніміне) мүдделі тұтынушылардың болуы туралы мәліметтерді;</w:t>
      </w:r>
    </w:p>
    <w:p>
      <w:pPr>
        <w:spacing w:after="0"/>
        <w:ind w:left="0"/>
        <w:jc w:val="both"/>
      </w:pPr>
      <w:r>
        <w:rPr>
          <w:rFonts w:ascii="Times New Roman"/>
          <w:b w:val="false"/>
          <w:i w:val="false"/>
          <w:color w:val="000000"/>
          <w:sz w:val="28"/>
        </w:rPr>
        <w:t>
      ерекше реттеу режимі шеңберінде қызметті (көрсетілетін қызметті, өнімді) жүзеге асыру (ұсыну) аумағын көрсетуді;</w:t>
      </w:r>
    </w:p>
    <w:p>
      <w:pPr>
        <w:spacing w:after="0"/>
        <w:ind w:left="0"/>
        <w:jc w:val="both"/>
      </w:pPr>
      <w:r>
        <w:rPr>
          <w:rFonts w:ascii="Times New Roman"/>
          <w:b w:val="false"/>
          <w:i w:val="false"/>
          <w:color w:val="000000"/>
          <w:sz w:val="28"/>
        </w:rPr>
        <w:t>
      қызметтің (көрсетілетін қызметтің, өнімнің) әлеуетті артықшылықтарының, сондай-ақ тұтынушылар үшін әлеуетті тәуекелдерінің сипатын;</w:t>
      </w:r>
    </w:p>
    <w:p>
      <w:pPr>
        <w:spacing w:after="0"/>
        <w:ind w:left="0"/>
        <w:jc w:val="both"/>
      </w:pPr>
      <w:r>
        <w:rPr>
          <w:rFonts w:ascii="Times New Roman"/>
          <w:b w:val="false"/>
          <w:i w:val="false"/>
          <w:color w:val="000000"/>
          <w:sz w:val="28"/>
        </w:rPr>
        <w:t>
      тәуекелдерді басқару жоспарын (ерекше реттеу режимі шеңберінде қызметті (көрсетілетін қызметті, өнімді) жүзеге асырумен (ұсынумен) байланысты тәуекелдердің сипатын, және осындай қызметті жүзеге асыру кезеңінде тәуекелдерді басқару тәсілдерін);</w:t>
      </w:r>
    </w:p>
    <w:p>
      <w:pPr>
        <w:spacing w:after="0"/>
        <w:ind w:left="0"/>
        <w:jc w:val="both"/>
      </w:pPr>
      <w:r>
        <w:rPr>
          <w:rFonts w:ascii="Times New Roman"/>
          <w:b w:val="false"/>
          <w:i w:val="false"/>
          <w:color w:val="000000"/>
          <w:sz w:val="28"/>
        </w:rPr>
        <w:t>
      ерекше реттеу режимі шеңберінде қызметтің жоспарланып отырған ауқымын: тұтынушылардың санын, операциялардың сипаты мен көлемін;</w:t>
      </w:r>
    </w:p>
    <w:bookmarkStart w:name="z29" w:id="27"/>
    <w:p>
      <w:pPr>
        <w:spacing w:after="0"/>
        <w:ind w:left="0"/>
        <w:jc w:val="both"/>
      </w:pPr>
      <w:r>
        <w:rPr>
          <w:rFonts w:ascii="Times New Roman"/>
          <w:b w:val="false"/>
          <w:i w:val="false"/>
          <w:color w:val="000000"/>
          <w:sz w:val="28"/>
        </w:rPr>
        <w:t>
      4) өтініш беруші ерекше реттеу режимі шеңберінде қызметті (көрсетілетін қызметті, өнімді) жүзеге асыруды (ұсынуды) жоспарлап отырған мерзімін;</w:t>
      </w:r>
    </w:p>
    <w:bookmarkEnd w:id="27"/>
    <w:bookmarkStart w:name="z30" w:id="28"/>
    <w:p>
      <w:pPr>
        <w:spacing w:after="0"/>
        <w:ind w:left="0"/>
        <w:jc w:val="both"/>
      </w:pPr>
      <w:r>
        <w:rPr>
          <w:rFonts w:ascii="Times New Roman"/>
          <w:b w:val="false"/>
          <w:i w:val="false"/>
          <w:color w:val="000000"/>
          <w:sz w:val="28"/>
        </w:rPr>
        <w:t>
      5) қызметтің ерекше реттеу режимі шеңберіндегі даму сатыларын, ерекше реттеу режимі шеңберінде өтініш беруші қызметінің (көрсетілетін қызметінің, өнімінің) тиімділігін бағалаудың күтілетін нәтижелерін, өлшемшарттары мен көрсеткіштерін;</w:t>
      </w:r>
    </w:p>
    <w:bookmarkEnd w:id="28"/>
    <w:bookmarkStart w:name="z31" w:id="29"/>
    <w:p>
      <w:pPr>
        <w:spacing w:after="0"/>
        <w:ind w:left="0"/>
        <w:jc w:val="both"/>
      </w:pPr>
      <w:r>
        <w:rPr>
          <w:rFonts w:ascii="Times New Roman"/>
          <w:b w:val="false"/>
          <w:i w:val="false"/>
          <w:color w:val="000000"/>
          <w:sz w:val="28"/>
        </w:rPr>
        <w:t>
      6) шарттың қолданылуын жоспарлы немесе мерзімінен бұрын тоқтатқан жағдайда, тұтынушылармен қызметті (көрсетілетін қызметті, өнімді) және шарттық қатынастарды орындауды тоқтату тәртібін сипаттай отырып, іс-шаралар жоспарын;</w:t>
      </w:r>
    </w:p>
    <w:bookmarkEnd w:id="29"/>
    <w:bookmarkStart w:name="z32" w:id="30"/>
    <w:p>
      <w:pPr>
        <w:spacing w:after="0"/>
        <w:ind w:left="0"/>
        <w:jc w:val="both"/>
      </w:pPr>
      <w:r>
        <w:rPr>
          <w:rFonts w:ascii="Times New Roman"/>
          <w:b w:val="false"/>
          <w:i w:val="false"/>
          <w:color w:val="000000"/>
          <w:sz w:val="28"/>
        </w:rPr>
        <w:t>
      7)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1995 жылғы 31 тамыздағы, "</w:t>
      </w:r>
      <w:r>
        <w:rPr>
          <w:rFonts w:ascii="Times New Roman"/>
          <w:b w:val="false"/>
          <w:i w:val="false"/>
          <w:color w:val="000000"/>
          <w:sz w:val="28"/>
        </w:rPr>
        <w:t>Жылжымайтын мүлiк ипотекасы туралы</w:t>
      </w:r>
      <w:r>
        <w:rPr>
          <w:rFonts w:ascii="Times New Roman"/>
          <w:b w:val="false"/>
          <w:i w:val="false"/>
          <w:color w:val="000000"/>
          <w:sz w:val="28"/>
        </w:rPr>
        <w:t>" 1995 жылғы 23 желтоқсандағы,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Қазақстан Республикасындағы кредиттік бюролар және кредиттік тарихты қалыптастыру туралы</w:t>
      </w:r>
      <w:r>
        <w:rPr>
          <w:rFonts w:ascii="Times New Roman"/>
          <w:b w:val="false"/>
          <w:i w:val="false"/>
          <w:color w:val="000000"/>
          <w:sz w:val="28"/>
        </w:rPr>
        <w:t>" 2004 жылғы 6 шілдедегі,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2005 жылғы 13 маусымдағы, "</w:t>
      </w:r>
      <w:r>
        <w:rPr>
          <w:rFonts w:ascii="Times New Roman"/>
          <w:b w:val="false"/>
          <w:i w:val="false"/>
          <w:color w:val="000000"/>
          <w:sz w:val="28"/>
        </w:rPr>
        <w:t>Микроқаржы ұйымдары туралы</w:t>
      </w:r>
      <w:r>
        <w:rPr>
          <w:rFonts w:ascii="Times New Roman"/>
          <w:b w:val="false"/>
          <w:i w:val="false"/>
          <w:color w:val="000000"/>
          <w:sz w:val="28"/>
        </w:rPr>
        <w:t>" 2012 жылғы 26 қарашадағы,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2013 жылғы 21 маусымдағы, "</w:t>
      </w:r>
      <w:r>
        <w:rPr>
          <w:rFonts w:ascii="Times New Roman"/>
          <w:b w:val="false"/>
          <w:i w:val="false"/>
          <w:color w:val="000000"/>
          <w:sz w:val="28"/>
        </w:rPr>
        <w:t>Төлемдер және төлем жүйелері туралы</w:t>
      </w:r>
      <w:r>
        <w:rPr>
          <w:rFonts w:ascii="Times New Roman"/>
          <w:b w:val="false"/>
          <w:i w:val="false"/>
          <w:color w:val="000000"/>
          <w:sz w:val="28"/>
        </w:rPr>
        <w:t>" 2016 жылғы 26 шілдедегі Қазақстан Республикасының заңдары және Ұлттық Банктің аталған заңдарға сәйкес қабылданатын нормативтік құқықтық актілері нормаларының ерекше реттеу режимі шеңберінде өтініш берушіге қолданылу шектерін.</w:t>
      </w:r>
    </w:p>
    <w:bookmarkEnd w:id="30"/>
    <w:p>
      <w:pPr>
        <w:spacing w:after="0"/>
        <w:ind w:left="0"/>
        <w:jc w:val="both"/>
      </w:pPr>
      <w:r>
        <w:rPr>
          <w:rFonts w:ascii="Times New Roman"/>
          <w:b w:val="false"/>
          <w:i w:val="false"/>
          <w:color w:val="000000"/>
          <w:sz w:val="28"/>
        </w:rPr>
        <w:t xml:space="preserve">
      Егер Қазақстан Республикасының резиденті қаржы ұйымы өтініш беруші болып табылса,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мәліметтер ұсынылмайды.</w:t>
      </w:r>
    </w:p>
    <w:bookmarkStart w:name="z33" w:id="31"/>
    <w:p>
      <w:pPr>
        <w:spacing w:after="0"/>
        <w:ind w:left="0"/>
        <w:jc w:val="both"/>
      </w:pPr>
      <w:r>
        <w:rPr>
          <w:rFonts w:ascii="Times New Roman"/>
          <w:b w:val="false"/>
          <w:i w:val="false"/>
          <w:color w:val="000000"/>
          <w:sz w:val="28"/>
        </w:rPr>
        <w:t>
      4. Ұлттық Банк өтінішті алған күннен бастап 30 (отыз) жұмыс күні ішінде оны қарайды.</w:t>
      </w:r>
    </w:p>
    <w:bookmarkEnd w:id="31"/>
    <w:bookmarkStart w:name="z34" w:id="32"/>
    <w:p>
      <w:pPr>
        <w:spacing w:after="0"/>
        <w:ind w:left="0"/>
        <w:jc w:val="both"/>
      </w:pPr>
      <w:r>
        <w:rPr>
          <w:rFonts w:ascii="Times New Roman"/>
          <w:b w:val="false"/>
          <w:i w:val="false"/>
          <w:color w:val="000000"/>
          <w:sz w:val="28"/>
        </w:rPr>
        <w:t>
      5. Өтініш беруші ұсынған құжаттарға ескертулер болған кезде Ұлттық Банк өтініш берушіге пошта, факсимильді байланыс және (немесе) электрондық пошта арқылы ескертулерін көрсете отырып хат жібереді. Өтініш беруші ескертулерді жояды және хатты алған күннен бастап 3 (үш) жұмыс күні ішінде пысықталған (түзетілген) құжаттарды ұсынады.</w:t>
      </w:r>
    </w:p>
    <w:bookmarkEnd w:id="32"/>
    <w:bookmarkStart w:name="z35" w:id="33"/>
    <w:p>
      <w:pPr>
        <w:spacing w:after="0"/>
        <w:ind w:left="0"/>
        <w:jc w:val="both"/>
      </w:pPr>
      <w:r>
        <w:rPr>
          <w:rFonts w:ascii="Times New Roman"/>
          <w:b w:val="false"/>
          <w:i w:val="false"/>
          <w:color w:val="000000"/>
          <w:sz w:val="28"/>
        </w:rPr>
        <w:t xml:space="preserve">
      6. Ұлттық Банк өтініші берушіге Заңның 51-5-бабының </w:t>
      </w:r>
      <w:r>
        <w:rPr>
          <w:rFonts w:ascii="Times New Roman"/>
          <w:b w:val="false"/>
          <w:i w:val="false"/>
          <w:color w:val="000000"/>
          <w:sz w:val="28"/>
        </w:rPr>
        <w:t>4-тармағында</w:t>
      </w:r>
      <w:r>
        <w:rPr>
          <w:rFonts w:ascii="Times New Roman"/>
          <w:b w:val="false"/>
          <w:i w:val="false"/>
          <w:color w:val="000000"/>
          <w:sz w:val="28"/>
        </w:rPr>
        <w:t xml:space="preserve"> айқындалған негіздері бойынша шартты жасасудан бас тартады.</w:t>
      </w:r>
    </w:p>
    <w:bookmarkEnd w:id="33"/>
    <w:p>
      <w:pPr>
        <w:spacing w:after="0"/>
        <w:ind w:left="0"/>
        <w:jc w:val="both"/>
      </w:pPr>
      <w:r>
        <w:rPr>
          <w:rFonts w:ascii="Times New Roman"/>
          <w:b w:val="false"/>
          <w:i w:val="false"/>
          <w:color w:val="000000"/>
          <w:sz w:val="28"/>
        </w:rPr>
        <w:t>
      Шартты жасасудан бас тартылған жағдайда, өтініш берушіге жазбаша түрде дәлелді жауап беріледі.</w:t>
      </w:r>
    </w:p>
    <w:bookmarkStart w:name="z36" w:id="34"/>
    <w:p>
      <w:pPr>
        <w:spacing w:after="0"/>
        <w:ind w:left="0"/>
        <w:jc w:val="both"/>
      </w:pPr>
      <w:r>
        <w:rPr>
          <w:rFonts w:ascii="Times New Roman"/>
          <w:b w:val="false"/>
          <w:i w:val="false"/>
          <w:color w:val="000000"/>
          <w:sz w:val="28"/>
        </w:rPr>
        <w:t>
      7. Өтініш бойынша шешім қабылданған күннен кейінгі 7 (жеті) жұмыс күні ішінде өтініш берушіге жіберіледі.</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 реттеу режимі</w:t>
            </w:r>
            <w:r>
              <w:br/>
            </w:r>
            <w:r>
              <w:rPr>
                <w:rFonts w:ascii="Times New Roman"/>
                <w:b w:val="false"/>
                <w:i w:val="false"/>
                <w:color w:val="000000"/>
                <w:sz w:val="20"/>
              </w:rPr>
              <w:t>шеңберінде қызметті жүзеге</w:t>
            </w:r>
            <w:r>
              <w:br/>
            </w:r>
            <w:r>
              <w:rPr>
                <w:rFonts w:ascii="Times New Roman"/>
                <w:b w:val="false"/>
                <w:i w:val="false"/>
                <w:color w:val="000000"/>
                <w:sz w:val="20"/>
              </w:rPr>
              <w:t>асыру туралы шарт жасасу үшін</w:t>
            </w:r>
            <w:r>
              <w:br/>
            </w:r>
            <w:r>
              <w:rPr>
                <w:rFonts w:ascii="Times New Roman"/>
                <w:b w:val="false"/>
                <w:i w:val="false"/>
                <w:color w:val="000000"/>
                <w:sz w:val="20"/>
              </w:rPr>
              <w:t>құжаттарды қарау 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5"/>
    <w:p>
      <w:pPr>
        <w:spacing w:after="0"/>
        <w:ind w:left="0"/>
        <w:jc w:val="left"/>
      </w:pPr>
      <w:r>
        <w:rPr>
          <w:rFonts w:ascii="Times New Roman"/>
          <w:b/>
          <w:i w:val="false"/>
          <w:color w:val="000000"/>
        </w:rPr>
        <w:t xml:space="preserve"> Ерекше реттеу режимі шеңберінде қатысуға өтініш</w:t>
      </w:r>
    </w:p>
    <w:bookmarkEnd w:id="35"/>
    <w:p>
      <w:pPr>
        <w:spacing w:after="0"/>
        <w:ind w:left="0"/>
        <w:jc w:val="both"/>
      </w:pPr>
      <w:r>
        <w:rPr>
          <w:rFonts w:ascii="Times New Roman"/>
          <w:b w:val="false"/>
          <w:i w:val="false"/>
          <w:color w:val="000000"/>
          <w:sz w:val="28"/>
        </w:rPr>
        <w:t>
      1. Өтініш берушінің атауы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(индексі, облысы, қаласы, ауданы, көшесі, үйінің, офисінің нөмірі,</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3. Өтініш берушінің мемлекеттік тіркелуі (қайта тіркелуі) туралы анықтама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(нөмірі, күні, кім берді)</w:t>
      </w:r>
    </w:p>
    <w:p>
      <w:pPr>
        <w:spacing w:after="0"/>
        <w:ind w:left="0"/>
        <w:jc w:val="both"/>
      </w:pPr>
      <w:r>
        <w:rPr>
          <w:rFonts w:ascii="Times New Roman"/>
          <w:b w:val="false"/>
          <w:i w:val="false"/>
          <w:color w:val="000000"/>
          <w:sz w:val="28"/>
        </w:rPr>
        <w:t>
      4. Бизнес-сәйкестендіру нөмірі 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Қызмет түрі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(қызметтің негізгі түрлері көрсетілсін)</w:t>
      </w:r>
    </w:p>
    <w:p>
      <w:pPr>
        <w:spacing w:after="0"/>
        <w:ind w:left="0"/>
        <w:jc w:val="both"/>
      </w:pPr>
      <w:r>
        <w:rPr>
          <w:rFonts w:ascii="Times New Roman"/>
          <w:b w:val="false"/>
          <w:i w:val="false"/>
          <w:color w:val="000000"/>
          <w:sz w:val="28"/>
        </w:rPr>
        <w:t>
      6. Өтініш беруші атқарушы органының бірінші басшысы туралы мәліметтер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Өтініш беруші өтінішке қоса беріліп отырған құжаттардың (ақпараттың) дәйектілігін, сондай-ақ Ұлттық Банкке өтінішті қарауға байланысты сұратылатын қосымша ақпаратты және құжаттарды уақтылы ұсынғанын растайды.</w:t>
      </w:r>
    </w:p>
    <w:p>
      <w:pPr>
        <w:spacing w:after="0"/>
        <w:ind w:left="0"/>
        <w:jc w:val="both"/>
      </w:pPr>
      <w:r>
        <w:rPr>
          <w:rFonts w:ascii="Times New Roman"/>
          <w:b w:val="false"/>
          <w:i w:val="false"/>
          <w:color w:val="000000"/>
          <w:sz w:val="28"/>
        </w:rPr>
        <w:t>
      Өтініш беруші ақпараттық жүйелердегі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Өтініш берушінің атқарушы органы басшысының не өтінішті беруге уәкілетті тұлғаның тегі, аты, әкесінің аты (бар болса) (растау құжаттарын қоса бере отырып).</w:t>
      </w:r>
    </w:p>
    <w:p>
      <w:pPr>
        <w:spacing w:after="0"/>
        <w:ind w:left="0"/>
        <w:jc w:val="both"/>
      </w:pPr>
      <w:r>
        <w:rPr>
          <w:rFonts w:ascii="Times New Roman"/>
          <w:b w:val="false"/>
          <w:i w:val="false"/>
          <w:color w:val="000000"/>
          <w:sz w:val="28"/>
        </w:rPr>
        <w:t>
      Қосымша (жіберілетін құжаттардың тізілімі, олардың әрбірі бойынша</w:t>
      </w:r>
    </w:p>
    <w:p>
      <w:pPr>
        <w:spacing w:after="0"/>
        <w:ind w:left="0"/>
        <w:jc w:val="both"/>
      </w:pPr>
      <w:r>
        <w:rPr>
          <w:rFonts w:ascii="Times New Roman"/>
          <w:b w:val="false"/>
          <w:i w:val="false"/>
          <w:color w:val="000000"/>
          <w:sz w:val="28"/>
        </w:rPr>
        <w:t>
      парақтар саны көрсетілсін):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20__ жылғы "___"____________ ____________________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