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d1ee4" w14:textId="75d1e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"Бағалаушыға, сарапшыға кандидаттардың біліктіліктерін растау үшін біліктілік емтиханын өткізу қағидаларын бекіту туралы" Қазақстан Республикасы Қаржы министрінің 2018 жылғы 5 мамырдағы № 517 бұйрығына өзгеріс енгізу туралы</w:t>
      </w:r>
    </w:p>
    <w:p>
      <w:pPr>
        <w:spacing w:after="0"/>
        <w:ind w:left="0"/>
        <w:jc w:val="both"/>
      </w:pPr>
      <w:r>
        <w:rPr>
          <w:rFonts w:ascii="Times New Roman"/>
          <w:b w:val="false"/>
          <w:i w:val="false"/>
          <w:color w:val="000000"/>
          <w:sz w:val="28"/>
        </w:rPr>
        <w:t>Қазақстан Республикасы Қаржы министрінің 2018 жылғы 2 қазандағы № 872 бұйрығы. Қазақстан Республикасының Әділет министрлігінде 2018 жылғы 23 қазанда № 17585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"Бағалаушыға, сарапшыға кандидаттардың біліктіліктерін растау үшін біліктілік емтиханын өткізу қағидаларын бекіту туралы" Қазақстан Республикасы Қаржы министрінің 2018 жылғы 5 мамырдағы № 517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16934 болып тіркелген, 2018 жылғы 1 маусымдағы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 орыс тіліндегі мәтін өзгермейді:</w:t>
      </w:r>
    </w:p>
    <w:bookmarkEnd w:id="2"/>
    <w:bookmarkStart w:name="z4" w:id="3"/>
    <w:p>
      <w:pPr>
        <w:spacing w:after="0"/>
        <w:ind w:left="0"/>
        <w:jc w:val="both"/>
      </w:pPr>
      <w:r>
        <w:rPr>
          <w:rFonts w:ascii="Times New Roman"/>
          <w:b w:val="false"/>
          <w:i w:val="false"/>
          <w:color w:val="000000"/>
          <w:sz w:val="28"/>
        </w:rPr>
        <w:t xml:space="preserve">
      "2) "Қазақстан Республикасы Әділет министрінің кейбір бұйрықтарына өзгерістер енгізу туралы" Қазақстан Республикасы Әділет министрінің 2018 жылғы 10 қаңтардағы № 54 бұйрығының (Нормативтік құқықтық актілерді мемлекеттік тіркеу тізілімінде № 16285 болып тіркелген, 2018 жылғы 26 қаңтарда Қазақстан Республикасының Нормативтік құқықтық актілерінің эталондық бақылау банкінде жарияланған) </w:t>
      </w:r>
      <w:r>
        <w:rPr>
          <w:rFonts w:ascii="Times New Roman"/>
          <w:b w:val="false"/>
          <w:i w:val="false"/>
          <w:color w:val="000000"/>
          <w:sz w:val="28"/>
        </w:rPr>
        <w:t>1-тармағы</w:t>
      </w:r>
      <w:r>
        <w:rPr>
          <w:rFonts w:ascii="Times New Roman"/>
          <w:b w:val="false"/>
          <w:i w:val="false"/>
          <w:color w:val="000000"/>
          <w:sz w:val="28"/>
        </w:rPr>
        <w:t xml:space="preserve"> 4) тармақшасының күші жойылды деп танылсын.".</w:t>
      </w:r>
    </w:p>
    <w:bookmarkEnd w:id="3"/>
    <w:bookmarkStart w:name="z5" w:id="4"/>
    <w:p>
      <w:pPr>
        <w:spacing w:after="0"/>
        <w:ind w:left="0"/>
        <w:jc w:val="both"/>
      </w:pPr>
      <w:r>
        <w:rPr>
          <w:rFonts w:ascii="Times New Roman"/>
          <w:b w:val="false"/>
          <w:i w:val="false"/>
          <w:color w:val="000000"/>
          <w:sz w:val="28"/>
        </w:rPr>
        <w:t>
      2. Қазақстан Республикасы Қаржы министрлігінің Бухгалтерлік есеп және аудит әдіснамасы департаменті (А.Т. Бектұрова)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bookmarkEnd w:id="5"/>
    <w:bookmarkStart w:name="z7" w:id="6"/>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6"/>
    <w:bookmarkStart w:name="z8" w:id="7"/>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7"/>
    <w:bookmarkStart w:name="z9" w:id="8"/>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 орындау туралы мәліметтердің ұсынылуын қамтамасыз етсін.</w:t>
      </w:r>
    </w:p>
    <w:bookmarkEnd w:id="8"/>
    <w:bookmarkStart w:name="z10" w:id="9"/>
    <w:p>
      <w:pPr>
        <w:spacing w:after="0"/>
        <w:ind w:left="0"/>
        <w:jc w:val="both"/>
      </w:pPr>
      <w:r>
        <w:rPr>
          <w:rFonts w:ascii="Times New Roman"/>
          <w:b w:val="false"/>
          <w:i w:val="false"/>
          <w:color w:val="000000"/>
          <w:sz w:val="28"/>
        </w:rPr>
        <w:t>
      3. Осы бұйрық алғашқы ресми жарияланған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