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1437" w14:textId="0471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және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9 қазандағы № 701 бұйрығы. Қазақстан Республикасының Әділет министрлігінде 2018 жылғы 19 қазанда № 17577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000000"/>
          <w:sz w:val="28"/>
        </w:rPr>
        <w:t>№ 123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2016 жылғы 4 ақпанда "Әділет" ақпараттық-құқықтық жүйесінде жарияланған)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"2-тарау. Қала құрылысы талаптары";</w:t>
      </w:r>
    </w:p>
    <w:bookmarkEnd w:id="5"/>
    <w:bookmarkStart w:name="z8" w:id="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"3-тарау. Жоба алды рәсімдері және жобалау";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"22. Құрылыс жөніндегі жобаларды іске асыру жер учаскесіне тиісті құқығы негізінде және келесі кезеңдерде жүзеге асырылады:</w:t>
      </w:r>
    </w:p>
    <w:bookmarkEnd w:id="8"/>
    <w:p>
      <w:pPr>
        <w:spacing w:after="0"/>
        <w:ind w:left="0"/>
        <w:jc w:val="both"/>
      </w:pPr>
      <w:r>
        <w:rPr>
          <w:rFonts w:ascii="Times New Roman"/>
          <w:b w:val="false"/>
          <w:i w:val="false"/>
          <w:color w:val="000000"/>
          <w:sz w:val="28"/>
        </w:rPr>
        <w:t xml:space="preserve">
      1) құрылыс жобаларын әзірлеу үшін бастапқы материалдарды алу; </w:t>
      </w:r>
    </w:p>
    <w:p>
      <w:pPr>
        <w:spacing w:after="0"/>
        <w:ind w:left="0"/>
        <w:jc w:val="both"/>
      </w:pPr>
      <w:r>
        <w:rPr>
          <w:rFonts w:ascii="Times New Roman"/>
          <w:b w:val="false"/>
          <w:i w:val="false"/>
          <w:color w:val="000000"/>
          <w:sz w:val="28"/>
        </w:rPr>
        <w:t xml:space="preserve">
      2) эскизді (эскиздік жобаны) әзірлеу және келісу </w:t>
      </w:r>
    </w:p>
    <w:p>
      <w:pPr>
        <w:spacing w:after="0"/>
        <w:ind w:left="0"/>
        <w:jc w:val="both"/>
      </w:pPr>
      <w:r>
        <w:rPr>
          <w:rFonts w:ascii="Times New Roman"/>
          <w:b w:val="false"/>
          <w:i w:val="false"/>
          <w:color w:val="000000"/>
          <w:sz w:val="28"/>
        </w:rPr>
        <w:t>
      3) жобалау-сметалық құжаттамасын (бұдан әрі – жобалау) әзірлеу және құрылыс жобаларын ведомстводан тыс кешенді сараптамадан (бұдан әрі – сараптама) өткізу;</w:t>
      </w:r>
    </w:p>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p>
      <w:pPr>
        <w:spacing w:after="0"/>
        <w:ind w:left="0"/>
        <w:jc w:val="both"/>
      </w:pPr>
      <w:r>
        <w:rPr>
          <w:rFonts w:ascii="Times New Roman"/>
          <w:b w:val="false"/>
          <w:i w:val="false"/>
          <w:color w:val="000000"/>
          <w:sz w:val="28"/>
        </w:rPr>
        <w:t>
      5) салынған объектіні қабылдау және пайдалануға беру.</w:t>
      </w:r>
    </w:p>
    <w:p>
      <w:pPr>
        <w:spacing w:after="0"/>
        <w:ind w:left="0"/>
        <w:jc w:val="both"/>
      </w:pPr>
      <w:r>
        <w:rPr>
          <w:rFonts w:ascii="Times New Roman"/>
          <w:b w:val="false"/>
          <w:i w:val="false"/>
          <w:color w:val="000000"/>
          <w:sz w:val="28"/>
        </w:rPr>
        <w:t>
      Екі қабаттан жоғары емес жеке тұрғын үйлерді және жеке үй жанындағы учаскелерде орналасатын уақытша құрылыстарды (шаруашылық-тұрмыстық үй-жайлар) салу кезінде құрылыс жобаларын жобалау және сараптау талап етілмейді.";</w:t>
      </w:r>
    </w:p>
    <w:bookmarkStart w:name="z12" w:id="9"/>
    <w:p>
      <w:pPr>
        <w:spacing w:after="0"/>
        <w:ind w:left="0"/>
        <w:jc w:val="both"/>
      </w:pPr>
      <w:r>
        <w:rPr>
          <w:rFonts w:ascii="Times New Roman"/>
          <w:b w:val="false"/>
          <w:i w:val="false"/>
          <w:color w:val="000000"/>
          <w:sz w:val="28"/>
        </w:rPr>
        <w:t>
      мынадай мазмұндағы 22-1-тармақпен толықтырылсын:</w:t>
      </w:r>
    </w:p>
    <w:bookmarkEnd w:id="9"/>
    <w:bookmarkStart w:name="z13" w:id="10"/>
    <w:p>
      <w:pPr>
        <w:spacing w:after="0"/>
        <w:ind w:left="0"/>
        <w:jc w:val="both"/>
      </w:pPr>
      <w:r>
        <w:rPr>
          <w:rFonts w:ascii="Times New Roman"/>
          <w:b w:val="false"/>
          <w:i w:val="false"/>
          <w:color w:val="000000"/>
          <w:sz w:val="28"/>
        </w:rPr>
        <w:t xml:space="preserve">
      "22-1. Тіреу және қоршау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жөніндегі жобаларды іске асыру келесі кезеңдерде жүзеге асырылады: </w:t>
      </w:r>
    </w:p>
    <w:bookmarkEnd w:id="10"/>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w:t>
      </w:r>
    </w:p>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p>
      <w:pPr>
        <w:spacing w:after="0"/>
        <w:ind w:left="0"/>
        <w:jc w:val="both"/>
      </w:pPr>
      <w:r>
        <w:rPr>
          <w:rFonts w:ascii="Times New Roman"/>
          <w:b w:val="false"/>
          <w:i w:val="false"/>
          <w:color w:val="000000"/>
          <w:sz w:val="28"/>
        </w:rPr>
        <w:t xml:space="preserve">
      4) салынған объектіні қабылдау және пайдалануға беру. </w:t>
      </w:r>
    </w:p>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лицензиясы бар тұлғалар орындаған техникалық жоба негізінде жүзеге асырылады. ЖАО-ның шешімін алу, жобалау және сараптамадан өту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"24. Құрылыс жобаларын әзірлеу үшін бастапқы материалдар мыналарды қамтиды:</w:t>
      </w:r>
    </w:p>
    <w:bookmarkEnd w:id="11"/>
    <w:p>
      <w:pPr>
        <w:spacing w:after="0"/>
        <w:ind w:left="0"/>
        <w:jc w:val="both"/>
      </w:pPr>
      <w:r>
        <w:rPr>
          <w:rFonts w:ascii="Times New Roman"/>
          <w:b w:val="false"/>
          <w:i w:val="false"/>
          <w:color w:val="000000"/>
          <w:sz w:val="28"/>
        </w:rPr>
        <w:t>
      1) сәулет-жоспарлау тапсырмасы (бұдан әрі – СЖТ);</w:t>
      </w:r>
    </w:p>
    <w:p>
      <w:pPr>
        <w:spacing w:after="0"/>
        <w:ind w:left="0"/>
        <w:jc w:val="both"/>
      </w:pPr>
      <w:r>
        <w:rPr>
          <w:rFonts w:ascii="Times New Roman"/>
          <w:b w:val="false"/>
          <w:i w:val="false"/>
          <w:color w:val="000000"/>
          <w:sz w:val="28"/>
        </w:rPr>
        <w:t>
      2) техникалық шарттар (өтініш берушінің инженерлік және коммуналдық қамтамасыз ету көздеріне қосылу үшін техникалық шарттарға арналған сауалнама парағын (бұдан әрі – техникалық шарттар);</w:t>
      </w:r>
    </w:p>
    <w:p>
      <w:pPr>
        <w:spacing w:after="0"/>
        <w:ind w:left="0"/>
        <w:jc w:val="both"/>
      </w:pPr>
      <w:r>
        <w:rPr>
          <w:rFonts w:ascii="Times New Roman"/>
          <w:b w:val="false"/>
          <w:i w:val="false"/>
          <w:color w:val="000000"/>
          <w:sz w:val="28"/>
        </w:rPr>
        <w:t>
      3) жолдар мен көшелердің көлденең қималары;</w:t>
      </w:r>
    </w:p>
    <w:p>
      <w:pPr>
        <w:spacing w:after="0"/>
        <w:ind w:left="0"/>
        <w:jc w:val="both"/>
      </w:pPr>
      <w:r>
        <w:rPr>
          <w:rFonts w:ascii="Times New Roman"/>
          <w:b w:val="false"/>
          <w:i w:val="false"/>
          <w:color w:val="000000"/>
          <w:sz w:val="28"/>
        </w:rPr>
        <w:t>
      4) тік жоспарлау белгілері;</w:t>
      </w:r>
    </w:p>
    <w:p>
      <w:pPr>
        <w:spacing w:after="0"/>
        <w:ind w:left="0"/>
        <w:jc w:val="both"/>
      </w:pPr>
      <w:r>
        <w:rPr>
          <w:rFonts w:ascii="Times New Roman"/>
          <w:b w:val="false"/>
          <w:i w:val="false"/>
          <w:color w:val="000000"/>
          <w:sz w:val="28"/>
        </w:rPr>
        <w:t>
      5) түбегейлі жоспарлау жобасынан алынған үзінді көшірме;</w:t>
      </w:r>
    </w:p>
    <w:p>
      <w:pPr>
        <w:spacing w:after="0"/>
        <w:ind w:left="0"/>
        <w:jc w:val="both"/>
      </w:pPr>
      <w:r>
        <w:rPr>
          <w:rFonts w:ascii="Times New Roman"/>
          <w:b w:val="false"/>
          <w:i w:val="false"/>
          <w:color w:val="000000"/>
          <w:sz w:val="28"/>
        </w:rPr>
        <w:t>
      6) сыртқы инженерлік желілер трассасының схемасы.";</w:t>
      </w:r>
    </w:p>
    <w:bookmarkStart w:name="z16" w:id="12"/>
    <w:p>
      <w:pPr>
        <w:spacing w:after="0"/>
        <w:ind w:left="0"/>
        <w:jc w:val="both"/>
      </w:pPr>
      <w:r>
        <w:rPr>
          <w:rFonts w:ascii="Times New Roman"/>
          <w:b w:val="false"/>
          <w:i w:val="false"/>
          <w:color w:val="000000"/>
          <w:sz w:val="28"/>
        </w:rPr>
        <w:t>
      мынадай мазмұндағы 24-1 және 24-2-тармақтармен толықтырылсын:</w:t>
      </w:r>
    </w:p>
    <w:bookmarkEnd w:id="12"/>
    <w:bookmarkStart w:name="z17" w:id="13"/>
    <w:p>
      <w:pPr>
        <w:spacing w:after="0"/>
        <w:ind w:left="0"/>
        <w:jc w:val="both"/>
      </w:pPr>
      <w:r>
        <w:rPr>
          <w:rFonts w:ascii="Times New Roman"/>
          <w:b w:val="false"/>
          <w:i w:val="false"/>
          <w:color w:val="000000"/>
          <w:sz w:val="28"/>
        </w:rPr>
        <w:t>
      "24-1. Қолданыстағы ғимараттардың үй-жайларын (жекелеген бөліктерін) реконструкциялау (қайта жоспарлау, қайта жабдықтау) үшін бастапқы материалдар мыналарды қамтиды:</w:t>
      </w:r>
    </w:p>
    <w:bookmarkEnd w:id="13"/>
    <w:p>
      <w:pPr>
        <w:spacing w:after="0"/>
        <w:ind w:left="0"/>
        <w:jc w:val="both"/>
      </w:pPr>
      <w:r>
        <w:rPr>
          <w:rFonts w:ascii="Times New Roman"/>
          <w:b w:val="false"/>
          <w:i w:val="false"/>
          <w:color w:val="000000"/>
          <w:sz w:val="28"/>
        </w:rPr>
        <w:t>
      1)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p>
      <w:pPr>
        <w:spacing w:after="0"/>
        <w:ind w:left="0"/>
        <w:jc w:val="both"/>
      </w:pPr>
      <w:r>
        <w:rPr>
          <w:rFonts w:ascii="Times New Roman"/>
          <w:b w:val="false"/>
          <w:i w:val="false"/>
          <w:color w:val="000000"/>
          <w:sz w:val="28"/>
        </w:rPr>
        <w:t>
      2) СЖТ;</w:t>
      </w:r>
    </w:p>
    <w:p>
      <w:pPr>
        <w:spacing w:after="0"/>
        <w:ind w:left="0"/>
        <w:jc w:val="both"/>
      </w:pPr>
      <w:r>
        <w:rPr>
          <w:rFonts w:ascii="Times New Roman"/>
          <w:b w:val="false"/>
          <w:i w:val="false"/>
          <w:color w:val="000000"/>
          <w:sz w:val="28"/>
        </w:rPr>
        <w:t>
      3) сауалнама парағын (сауалнама парағын беру кезінде);</w:t>
      </w:r>
    </w:p>
    <w:p>
      <w:pPr>
        <w:spacing w:after="0"/>
        <w:ind w:left="0"/>
        <w:jc w:val="both"/>
      </w:pPr>
      <w:r>
        <w:rPr>
          <w:rFonts w:ascii="Times New Roman"/>
          <w:b w:val="false"/>
          <w:i w:val="false"/>
          <w:color w:val="000000"/>
          <w:sz w:val="28"/>
        </w:rPr>
        <w:t>
      4) сыртқы инженерлік желілер трассасының схемасы (өтініш берушінің сауалнама парағын беру кезінде).</w:t>
      </w:r>
    </w:p>
    <w:bookmarkStart w:name="z18" w:id="14"/>
    <w:p>
      <w:pPr>
        <w:spacing w:after="0"/>
        <w:ind w:left="0"/>
        <w:jc w:val="both"/>
      </w:pPr>
      <w:r>
        <w:rPr>
          <w:rFonts w:ascii="Times New Roman"/>
          <w:b w:val="false"/>
          <w:i w:val="false"/>
          <w:color w:val="000000"/>
          <w:sz w:val="28"/>
        </w:rPr>
        <w:t>
      24-2. Жобаланып жатқан инженерлік желілерге қосылу үшін техникалық шарттарды беруге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"25.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15"/>
    <w:p>
      <w:pPr>
        <w:spacing w:after="0"/>
        <w:ind w:left="0"/>
        <w:jc w:val="both"/>
      </w:pPr>
      <w:r>
        <w:rPr>
          <w:rFonts w:ascii="Times New Roman"/>
          <w:b w:val="false"/>
          <w:i w:val="false"/>
          <w:color w:val="000000"/>
          <w:sz w:val="28"/>
        </w:rPr>
        <w:t>
      Реконструкциялауға (қайта жоспарлауға, қайта жабдықтауға) ЖАО-ның шешімі объектіні пайдалануға енгізгенге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"31. Бастапқы материалдарды / сәулет-жоспарлау тапсырмасын және техникалық шарттар / тіреу және қоршау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арналған бастапқы материалдарды ұсыну туралы өтініш ЖАО-ның сәулет және қала құрылысы саласындағы функцияларды жүзеге асыратын құрылымдық бөлімшесінің атына "электрондық үкімет" веб-порталы немесе Мемлекеттік корпорация арқылы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 </w:t>
      </w:r>
    </w:p>
    <w:bookmarkEnd w:id="16"/>
    <w:p>
      <w:pPr>
        <w:spacing w:after="0"/>
        <w:ind w:left="0"/>
        <w:jc w:val="both"/>
      </w:pPr>
      <w:r>
        <w:rPr>
          <w:rFonts w:ascii="Times New Roman"/>
          <w:b w:val="false"/>
          <w:i w:val="false"/>
          <w:color w:val="000000"/>
          <w:sz w:val="28"/>
        </w:rPr>
        <w:t>
      1) жер учаскесіне құқығын белгілейтін құжат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 (техникалық шарттарды алған жағдайда);</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Егер өтінішті уәкілетті өкiлi беретін болса:</w:t>
      </w:r>
    </w:p>
    <w:p>
      <w:pPr>
        <w:spacing w:after="0"/>
        <w:ind w:left="0"/>
        <w:jc w:val="both"/>
      </w:pPr>
      <w:r>
        <w:rPr>
          <w:rFonts w:ascii="Times New Roman"/>
          <w:b w:val="false"/>
          <w:i w:val="false"/>
          <w:color w:val="000000"/>
          <w:sz w:val="28"/>
        </w:rPr>
        <w:t xml:space="preserve">
      заңды тұлға үшін – өкілеттілігін растайтын құжат бойынша; </w:t>
      </w:r>
    </w:p>
    <w:p>
      <w:pPr>
        <w:spacing w:after="0"/>
        <w:ind w:left="0"/>
        <w:jc w:val="both"/>
      </w:pPr>
      <w:r>
        <w:rPr>
          <w:rFonts w:ascii="Times New Roman"/>
          <w:b w:val="false"/>
          <w:i w:val="false"/>
          <w:color w:val="000000"/>
          <w:sz w:val="28"/>
        </w:rPr>
        <w:t>
      жеке тұлға үшін – нотариалды куәландырылған сенімхат бойынша беріледі.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алып тасталсын;</w:t>
      </w:r>
    </w:p>
    <w:bookmarkStart w:name="z24" w:id="17"/>
    <w:p>
      <w:pPr>
        <w:spacing w:after="0"/>
        <w:ind w:left="0"/>
        <w:jc w:val="both"/>
      </w:pPr>
      <w:r>
        <w:rPr>
          <w:rFonts w:ascii="Times New Roman"/>
          <w:b w:val="false"/>
          <w:i w:val="false"/>
          <w:color w:val="000000"/>
          <w:sz w:val="28"/>
        </w:rPr>
        <w:t>
      33-тармақ мынадай редакцияда жазылсын:</w:t>
      </w:r>
    </w:p>
    <w:bookmarkEnd w:id="17"/>
    <w:bookmarkStart w:name="z25" w:id="18"/>
    <w:p>
      <w:pPr>
        <w:spacing w:after="0"/>
        <w:ind w:left="0"/>
        <w:jc w:val="both"/>
      </w:pPr>
      <w:r>
        <w:rPr>
          <w:rFonts w:ascii="Times New Roman"/>
          <w:b w:val="false"/>
          <w:i w:val="false"/>
          <w:color w:val="000000"/>
          <w:sz w:val="28"/>
        </w:rPr>
        <w:t xml:space="preserve">
      "33. Бастапқы материалдарды / сәулет-жоспарлау тапсырмасын және техникалық шарттарды/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өтінішті алғаннан кейін ЖАО-ның сәулет және қала құрылысы саласындағы функцияларды жүзеге асыратын құрылымдық бөлімшесі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 </w:t>
      </w:r>
    </w:p>
    <w:bookmarkEnd w:id="18"/>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сауалнама парағын және ахуалдық схемасын алған күннен бастап сыртқы инженерлік желілер трассасының алдын ала схемасы бар техникалық шарттарды дайындайды және ЖАО-ның сәулет және қала құрылысы саласындағы функцияларды жүзеге асыратын құрылымдық бөлімшесіне мерзімінде жібереді:</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2 (екі)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5 (бес) жұмыс күні;</w:t>
      </w:r>
    </w:p>
    <w:p>
      <w:pPr>
        <w:spacing w:after="0"/>
        <w:ind w:left="0"/>
        <w:jc w:val="both"/>
      </w:pPr>
      <w:r>
        <w:rPr>
          <w:rFonts w:ascii="Times New Roman"/>
          <w:b w:val="false"/>
          <w:i w:val="false"/>
          <w:color w:val="000000"/>
          <w:sz w:val="28"/>
        </w:rPr>
        <w:t xml:space="preserve">
      сыртқы инженерлік желілер трассасының алдын ала схемасы бар техникалық шарттарды беруден дәлелді бас тарту үшін 2 (екі) жұмыс күні. </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xml:space="preserve">
      "34. 1-пакетті алу үшін бастапқы материалдарды / сәулет-жоспарлау тапсырмасын және техникалық шарттарды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өтінішті берген жағдайда ЖАО-ның сәулет және қала құрылысы саласындағы функцияларды жүзеге асыратын құрылымдық бөлімшесі қоса берілген құжаттарды жоспарланған құрылыстың бекітілген бас жоспарға, егжей-тегжейлі жоспарлау жобасына немесе елді мекендерді дамыту және салу схемасына сәйкестігін қарайды. </w:t>
      </w:r>
    </w:p>
    <w:bookmarkEnd w:id="19"/>
    <w:p>
      <w:pPr>
        <w:spacing w:after="0"/>
        <w:ind w:left="0"/>
        <w:jc w:val="both"/>
      </w:pPr>
      <w:r>
        <w:rPr>
          <w:rFonts w:ascii="Times New Roman"/>
          <w:b w:val="false"/>
          <w:i w:val="false"/>
          <w:color w:val="000000"/>
          <w:sz w:val="28"/>
        </w:rPr>
        <w:t>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мынадай материалдарды дайындайды: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 </w:t>
      </w:r>
    </w:p>
    <w:p>
      <w:pPr>
        <w:spacing w:after="0"/>
        <w:ind w:left="0"/>
        <w:jc w:val="both"/>
      </w:pPr>
      <w:r>
        <w:rPr>
          <w:rFonts w:ascii="Times New Roman"/>
          <w:b w:val="false"/>
          <w:i w:val="false"/>
          <w:color w:val="000000"/>
          <w:sz w:val="28"/>
        </w:rPr>
        <w:t xml:space="preserve">
      2) егжей-тегжейлі жоспарлау жобасынан алынған үзінді көшірме; </w:t>
      </w:r>
    </w:p>
    <w:p>
      <w:pPr>
        <w:spacing w:after="0"/>
        <w:ind w:left="0"/>
        <w:jc w:val="both"/>
      </w:pPr>
      <w:r>
        <w:rPr>
          <w:rFonts w:ascii="Times New Roman"/>
          <w:b w:val="false"/>
          <w:i w:val="false"/>
          <w:color w:val="000000"/>
          <w:sz w:val="28"/>
        </w:rPr>
        <w:t>
      3) тік жоспарлау белгілері;</w:t>
      </w:r>
    </w:p>
    <w:p>
      <w:pPr>
        <w:spacing w:after="0"/>
        <w:ind w:left="0"/>
        <w:jc w:val="both"/>
      </w:pPr>
      <w:r>
        <w:rPr>
          <w:rFonts w:ascii="Times New Roman"/>
          <w:b w:val="false"/>
          <w:i w:val="false"/>
          <w:color w:val="000000"/>
          <w:sz w:val="28"/>
        </w:rPr>
        <w:t>
      4) жолдар мен көшелердің көлденең қималары;</w:t>
      </w:r>
    </w:p>
    <w:p>
      <w:pPr>
        <w:spacing w:after="0"/>
        <w:ind w:left="0"/>
        <w:jc w:val="both"/>
      </w:pPr>
      <w:r>
        <w:rPr>
          <w:rFonts w:ascii="Times New Roman"/>
          <w:b w:val="false"/>
          <w:i w:val="false"/>
          <w:color w:val="000000"/>
          <w:sz w:val="28"/>
        </w:rPr>
        <w:t>
      5) сыртқы инженерлік желілер трассасының схемасы.</w:t>
      </w:r>
    </w:p>
    <w:p>
      <w:pPr>
        <w:spacing w:after="0"/>
        <w:ind w:left="0"/>
        <w:jc w:val="both"/>
      </w:pPr>
      <w:r>
        <w:rPr>
          <w:rFonts w:ascii="Times New Roman"/>
          <w:b w:val="false"/>
          <w:i w:val="false"/>
          <w:color w:val="000000"/>
          <w:sz w:val="28"/>
        </w:rPr>
        <w:t xml:space="preserve">
      ЖАО-ның сәулет және қала құрылысы саласындағы функцияларды жүзеге асыратын құрылымдық бөлімшесі дайындалған материалдарды және техникалық шарттарды Мемлекеттік корпорацияға не "электрондық үкімет" веб-порталы арқылы жібереді. </w:t>
      </w:r>
    </w:p>
    <w:p>
      <w:pPr>
        <w:spacing w:after="0"/>
        <w:ind w:left="0"/>
        <w:jc w:val="both"/>
      </w:pPr>
      <w:r>
        <w:rPr>
          <w:rFonts w:ascii="Times New Roman"/>
          <w:b w:val="false"/>
          <w:i w:val="false"/>
          <w:color w:val="000000"/>
          <w:sz w:val="28"/>
        </w:rPr>
        <w:t xml:space="preserve">
      2-ші пакетті алу үшін бастапқы материалдарды / сәулет-жоспарлау тапсырмасы және техникалық шарттар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өтінішті берген жағдайда, ЖАО-ның сәулет және қала құрылысы саласындағы функцияларды жүзеге асыратын құрылымдық бөлімшесі қоса берілген құжаттарды жоспарланған құрылыстың бекітілген бас жоспарға, егжей-тегжейлі жоспарлау жобасына немесе елді мекендерді дамыту және салу схемасына сәйкестігін қарайды. </w:t>
      </w:r>
    </w:p>
    <w:p>
      <w:pPr>
        <w:spacing w:after="0"/>
        <w:ind w:left="0"/>
        <w:jc w:val="both"/>
      </w:pPr>
      <w:r>
        <w:rPr>
          <w:rFonts w:ascii="Times New Roman"/>
          <w:b w:val="false"/>
          <w:i w:val="false"/>
          <w:color w:val="000000"/>
          <w:sz w:val="28"/>
        </w:rPr>
        <w:t xml:space="preserve">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 дайындайды.</w:t>
      </w:r>
    </w:p>
    <w:p>
      <w:pPr>
        <w:spacing w:after="0"/>
        <w:ind w:left="0"/>
        <w:jc w:val="both"/>
      </w:pPr>
      <w:r>
        <w:rPr>
          <w:rFonts w:ascii="Times New Roman"/>
          <w:b w:val="false"/>
          <w:i w:val="false"/>
          <w:color w:val="000000"/>
          <w:sz w:val="28"/>
        </w:rPr>
        <w:t>
      ЖАО-ның сәулет және қала құрылысы саласындағы функцияларды жүзеге асыратын құрылымдық бөлімшесі дайындалған СЖТ және техникалық шарттарды Мемлекеттік корпорацияға не "электрондық үкімет" веб-порталы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"34-1. ЖАО-ның сәулет және қала құрылысы саласындағы функцияларды жүзеге асыратын құрылымдық бөлімшесі өтініш берілген күннен бастап 5 (бес) жұмыс күні ішінде өтінім берушіге "электрондық үкімет" веб-порталы арқылы немесе Мемлекеттік корпорацияға мынадай негіздер бойынша дәлелді бас тарту жолдайды:</w:t>
      </w:r>
    </w:p>
    <w:bookmarkEnd w:id="20"/>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жалғандығын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w:t>
      </w:r>
    </w:p>
    <w:bookmarkStart w:name="z30" w:id="21"/>
    <w:p>
      <w:pPr>
        <w:spacing w:after="0"/>
        <w:ind w:left="0"/>
        <w:jc w:val="both"/>
      </w:pPr>
      <w:r>
        <w:rPr>
          <w:rFonts w:ascii="Times New Roman"/>
          <w:b w:val="false"/>
          <w:i w:val="false"/>
          <w:color w:val="000000"/>
          <w:sz w:val="28"/>
        </w:rPr>
        <w:t xml:space="preserve">
      мынадай мазмұндағы 34-2 және 34-3-тармақтармен толықтырылсын: </w:t>
      </w:r>
    </w:p>
    <w:bookmarkEnd w:id="21"/>
    <w:bookmarkStart w:name="z31" w:id="22"/>
    <w:p>
      <w:pPr>
        <w:spacing w:after="0"/>
        <w:ind w:left="0"/>
        <w:jc w:val="both"/>
      </w:pPr>
      <w:r>
        <w:rPr>
          <w:rFonts w:ascii="Times New Roman"/>
          <w:b w:val="false"/>
          <w:i w:val="false"/>
          <w:color w:val="000000"/>
          <w:sz w:val="28"/>
        </w:rPr>
        <w:t xml:space="preserve">
      34-2. Бір құрылыс жобасына қайта өтініш берілген кезде бұрын берілген бастапқы материалдар /сәулет-жоспарлау тапсырмасы және техникалық шарттар /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реконструкциялауға (қайта жоспарлауға, қайта жабдықтауға) арналған бастапқы материалдар беріледі. </w:t>
      </w:r>
    </w:p>
    <w:bookmarkEnd w:id="22"/>
    <w:bookmarkStart w:name="z32" w:id="23"/>
    <w:p>
      <w:pPr>
        <w:spacing w:after="0"/>
        <w:ind w:left="0"/>
        <w:jc w:val="both"/>
      </w:pPr>
      <w:r>
        <w:rPr>
          <w:rFonts w:ascii="Times New Roman"/>
          <w:b w:val="false"/>
          <w:i w:val="false"/>
          <w:color w:val="000000"/>
          <w:sz w:val="28"/>
        </w:rPr>
        <w:t xml:space="preserve">
      34-3.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 </w:t>
      </w:r>
    </w:p>
    <w:bookmarkEnd w:id="23"/>
    <w:p>
      <w:pPr>
        <w:spacing w:after="0"/>
        <w:ind w:left="0"/>
        <w:jc w:val="both"/>
      </w:pPr>
      <w:r>
        <w:rPr>
          <w:rFonts w:ascii="Times New Roman"/>
          <w:b w:val="false"/>
          <w:i w:val="false"/>
          <w:color w:val="000000"/>
          <w:sz w:val="28"/>
        </w:rPr>
        <w:t xml:space="preserve">
      Бұзушылық анықталған жағдайда ЖАО-ның сәулет және қала құрылысы саласындағы функцияларды жүзеге асыратын құрылымдық бөлімшесі мемлекеттік сәулет-құрылыс бақылау және қадағалау органдарына субъектінің Қазақстан Республикасы заңнамасының нормаларын бұзғаны туралы хабарландыру жолдайды және бұл жөнінде өтініш берушіні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"43. Өтінішті қарау және нобайды (нобайлық жобаны) келісу не дәлелді бас тартуды беру мерзімі – өтініш берілген күннен бастап 10 (он) жұмыс күн.";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xml:space="preserve">
      "50.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3-пакетті алу үшін бастапқы материалдарды / сәулет-жоспарлау тапсырмасын және техникалық шарттарды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 ЖАО-ның атына "электрондық үкімет" веб-порталы арқылы немесе Мемлекеттік корпорацияға мынадай қосымшалармен беріледі:</w:t>
      </w:r>
    </w:p>
    <w:bookmarkEnd w:id="25"/>
    <w:p>
      <w:pPr>
        <w:spacing w:after="0"/>
        <w:ind w:left="0"/>
        <w:jc w:val="both"/>
      </w:pPr>
      <w:r>
        <w:rPr>
          <w:rFonts w:ascii="Times New Roman"/>
          <w:b w:val="false"/>
          <w:i w:val="false"/>
          <w:color w:val="000000"/>
          <w:sz w:val="28"/>
        </w:rPr>
        <w:t>
      1)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w:t>
      </w:r>
    </w:p>
    <w:p>
      <w:pPr>
        <w:spacing w:after="0"/>
        <w:ind w:left="0"/>
        <w:jc w:val="both"/>
      </w:pPr>
      <w:r>
        <w:rPr>
          <w:rFonts w:ascii="Times New Roman"/>
          <w:b w:val="false"/>
          <w:i w:val="false"/>
          <w:color w:val="000000"/>
          <w:sz w:val="28"/>
        </w:rPr>
        <w:t>
      2) өзгертілетін үй-жайдың техникалық паспорты (болған жағдайда);</w:t>
      </w:r>
    </w:p>
    <w:p>
      <w:pPr>
        <w:spacing w:after="0"/>
        <w:ind w:left="0"/>
        <w:jc w:val="both"/>
      </w:pPr>
      <w:r>
        <w:rPr>
          <w:rFonts w:ascii="Times New Roman"/>
          <w:b w:val="false"/>
          <w:i w:val="false"/>
          <w:color w:val="000000"/>
          <w:sz w:val="28"/>
        </w:rPr>
        <w:t>
      3) сауалнама парағы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4) жер учаскесіне құқық белгілейтін құжат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5) жеке басын куәландыратын құжат (жеке басын сәйкестендіру үшін).</w:t>
      </w:r>
    </w:p>
    <w:p>
      <w:pPr>
        <w:spacing w:after="0"/>
        <w:ind w:left="0"/>
        <w:jc w:val="both"/>
      </w:pPr>
      <w:r>
        <w:rPr>
          <w:rFonts w:ascii="Times New Roman"/>
          <w:b w:val="false"/>
          <w:i w:val="false"/>
          <w:color w:val="000000"/>
          <w:sz w:val="28"/>
        </w:rPr>
        <w:t>
      6) техникалық жоба (құрамы мен мазмұны осы Қағидаларға 5-қосымшада жазылған);</w:t>
      </w:r>
    </w:p>
    <w:p>
      <w:pPr>
        <w:spacing w:after="0"/>
        <w:ind w:left="0"/>
        <w:jc w:val="both"/>
      </w:pPr>
      <w:r>
        <w:rPr>
          <w:rFonts w:ascii="Times New Roman"/>
          <w:b w:val="false"/>
          <w:i w:val="false"/>
          <w:color w:val="000000"/>
          <w:sz w:val="28"/>
        </w:rPr>
        <w:t>
      7)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келісімі қосымша қоса беріледі.</w:t>
      </w:r>
    </w:p>
    <w:p>
      <w:pPr>
        <w:spacing w:after="0"/>
        <w:ind w:left="0"/>
        <w:jc w:val="both"/>
      </w:pPr>
      <w:r>
        <w:rPr>
          <w:rFonts w:ascii="Times New Roman"/>
          <w:b w:val="false"/>
          <w:i w:val="false"/>
          <w:color w:val="000000"/>
          <w:sz w:val="28"/>
        </w:rPr>
        <w:t>
      Егер өтінішті уәкілетті өкiлi беретін болса: заңды тұлға – өкілеттілігін растайтын құжат бойынша; жеке тұлға – нотариалды куәландырылған сенімхат бойынша ұсыну қажет.</w:t>
      </w:r>
    </w:p>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"52. ЖАО-ның сәулет және қала құрылысы саласындағы функцияларды жүзеге асыратын құрылымдық бөлімшесі қоса берілген құжаттарды жоспарланған құрылыстың бекітілген бас жоспарға, егжей-тегжейлі жоспарлау жобасына немесе елді мекендерді дамыту және салу схемасына сәйкестігін қарайды. </w:t>
      </w:r>
    </w:p>
    <w:bookmarkEnd w:id="26"/>
    <w:p>
      <w:pPr>
        <w:spacing w:after="0"/>
        <w:ind w:left="0"/>
        <w:jc w:val="both"/>
      </w:pPr>
      <w:r>
        <w:rPr>
          <w:rFonts w:ascii="Times New Roman"/>
          <w:b w:val="false"/>
          <w:i w:val="false"/>
          <w:color w:val="000000"/>
          <w:sz w:val="28"/>
        </w:rPr>
        <w:t xml:space="preserve">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реконструкциялауға (қайта жоспарлауға, қайта жабдықтауға) арналған шешімді, СЖТ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дайындайды.</w:t>
      </w:r>
    </w:p>
    <w:p>
      <w:pPr>
        <w:spacing w:after="0"/>
        <w:ind w:left="0"/>
        <w:jc w:val="both"/>
      </w:pPr>
      <w:r>
        <w:rPr>
          <w:rFonts w:ascii="Times New Roman"/>
          <w:b w:val="false"/>
          <w:i w:val="false"/>
          <w:color w:val="000000"/>
          <w:sz w:val="28"/>
        </w:rPr>
        <w:t xml:space="preserve">
      Өтініш беруші сауалнама парағын берген кезде ЖАО-ның сәулет және қала құрылысы саласындағы функцияларды жүзеге асыратын құрылымдық бөлімшесі сыртқы инженерлік желілер трассасының алдын ала схемасы бар техникалық шарттарды алу үшін оны инженерлiк және коммуналдық қамтамасыз ету бойынша қызмет көрсетушiлерге жібереді. </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сауалнама парағы мен ахуалдық схеманы алған күннен бастап, сыртқы инженерлік желілер трассасының алдын ала схемасы бар техникалық шарттарды әзірлеп, ЖАО-ның сәулет және қала құрылысы саласындағы функцияларды жүзеге асыратын құрылымдық бөлімшесіне мынадай мерзімдерде жібереді:</w:t>
      </w:r>
    </w:p>
    <w:p>
      <w:pPr>
        <w:spacing w:after="0"/>
        <w:ind w:left="0"/>
        <w:jc w:val="both"/>
      </w:pPr>
      <w:r>
        <w:rPr>
          <w:rFonts w:ascii="Times New Roman"/>
          <w:b w:val="false"/>
          <w:i w:val="false"/>
          <w:color w:val="000000"/>
          <w:sz w:val="28"/>
        </w:rPr>
        <w:t>
      техникалық және (немесе) технологиялық күрделі емес объектілер үшін 2 (екі) жұмыс күн;</w:t>
      </w:r>
    </w:p>
    <w:p>
      <w:pPr>
        <w:spacing w:after="0"/>
        <w:ind w:left="0"/>
        <w:jc w:val="both"/>
      </w:pPr>
      <w:r>
        <w:rPr>
          <w:rFonts w:ascii="Times New Roman"/>
          <w:b w:val="false"/>
          <w:i w:val="false"/>
          <w:color w:val="000000"/>
          <w:sz w:val="28"/>
        </w:rPr>
        <w:t>
      техникалық және (немесе) технологиялық күрделі емес объектілер үшін 5 (бес) жұмыс күн;</w:t>
      </w:r>
    </w:p>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p>
      <w:pPr>
        <w:spacing w:after="0"/>
        <w:ind w:left="0"/>
        <w:jc w:val="both"/>
      </w:pPr>
      <w:r>
        <w:rPr>
          <w:rFonts w:ascii="Times New Roman"/>
          <w:b w:val="false"/>
          <w:i w:val="false"/>
          <w:color w:val="000000"/>
          <w:sz w:val="28"/>
        </w:rPr>
        <w:t xml:space="preserve">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 </w:t>
      </w:r>
    </w:p>
    <w:p>
      <w:pPr>
        <w:spacing w:after="0"/>
        <w:ind w:left="0"/>
        <w:jc w:val="both"/>
      </w:pPr>
      <w:r>
        <w:rPr>
          <w:rFonts w:ascii="Times New Roman"/>
          <w:b w:val="false"/>
          <w:i w:val="false"/>
          <w:color w:val="000000"/>
          <w:sz w:val="28"/>
        </w:rPr>
        <w:t>
      ЖАО-ның сәулет және қала құрылысы саласындағы функцияларды жүзеге асыратын құрылымдық бөлімшесі инженерлiк және коммуналдық қамтамасыз ету бойынша қызмет көрсетушiлер ұсынған техникалық шарттар мен сыртқы инженерлік желілер трассасының алдын ала схемасының негізінде сыртқы инженерлік желілер трассасының схемасын дайындайды.</w:t>
      </w:r>
    </w:p>
    <w:bookmarkStart w:name="z41" w:id="27"/>
    <w:p>
      <w:pPr>
        <w:spacing w:after="0"/>
        <w:ind w:left="0"/>
        <w:jc w:val="both"/>
      </w:pPr>
      <w:r>
        <w:rPr>
          <w:rFonts w:ascii="Times New Roman"/>
          <w:b w:val="false"/>
          <w:i w:val="false"/>
          <w:color w:val="000000"/>
          <w:sz w:val="28"/>
        </w:rPr>
        <w:t xml:space="preserve">
      53. Өтінішті қарау мерзімі 15 (он бес) жұмыс күн. </w:t>
      </w:r>
    </w:p>
    <w:bookmarkEnd w:id="27"/>
    <w:p>
      <w:pPr>
        <w:spacing w:after="0"/>
        <w:ind w:left="0"/>
        <w:jc w:val="both"/>
      </w:pPr>
      <w:r>
        <w:rPr>
          <w:rFonts w:ascii="Times New Roman"/>
          <w:b w:val="false"/>
          <w:i w:val="false"/>
          <w:color w:val="000000"/>
          <w:sz w:val="28"/>
        </w:rPr>
        <w:t xml:space="preserve">
      Дәлелді бас тарту – 5 (бес) жұмыс күн. </w:t>
      </w:r>
    </w:p>
    <w:p>
      <w:pPr>
        <w:spacing w:after="0"/>
        <w:ind w:left="0"/>
        <w:jc w:val="both"/>
      </w:pPr>
      <w:r>
        <w:rPr>
          <w:rFonts w:ascii="Times New Roman"/>
          <w:b w:val="false"/>
          <w:i w:val="false"/>
          <w:color w:val="000000"/>
          <w:sz w:val="28"/>
        </w:rPr>
        <w:t>
      Дәлелді бас тартуда себептер мен жоюға арналған нақты ескертулер көрсетіледі.</w:t>
      </w:r>
    </w:p>
    <w:p>
      <w:pPr>
        <w:spacing w:after="0"/>
        <w:ind w:left="0"/>
        <w:jc w:val="both"/>
      </w:pPr>
      <w:r>
        <w:rPr>
          <w:rFonts w:ascii="Times New Roman"/>
          <w:b w:val="false"/>
          <w:i w:val="false"/>
          <w:color w:val="000000"/>
          <w:sz w:val="28"/>
        </w:rPr>
        <w:t xml:space="preserve">
      Бас тарту үшін мыналар негіз болып табылады: </w:t>
      </w:r>
    </w:p>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жалғандығын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w:t>
      </w:r>
    </w:p>
    <w:bookmarkStart w:name="z42" w:id="28"/>
    <w:p>
      <w:pPr>
        <w:spacing w:after="0"/>
        <w:ind w:left="0"/>
        <w:jc w:val="both"/>
      </w:pPr>
      <w:r>
        <w:rPr>
          <w:rFonts w:ascii="Times New Roman"/>
          <w:b w:val="false"/>
          <w:i w:val="false"/>
          <w:color w:val="000000"/>
          <w:sz w:val="28"/>
        </w:rPr>
        <w:t>
      мынадай мазмұндағы 53-1, 53-2 және 53-3-тармақтармен толықтырылсын:</w:t>
      </w:r>
    </w:p>
    <w:bookmarkEnd w:id="28"/>
    <w:bookmarkStart w:name="z43" w:id="29"/>
    <w:p>
      <w:pPr>
        <w:spacing w:after="0"/>
        <w:ind w:left="0"/>
        <w:jc w:val="both"/>
      </w:pPr>
      <w:r>
        <w:rPr>
          <w:rFonts w:ascii="Times New Roman"/>
          <w:b w:val="false"/>
          <w:i w:val="false"/>
          <w:color w:val="000000"/>
          <w:sz w:val="28"/>
        </w:rPr>
        <w:t>
      "53-1. Бір реконструкциялау (қайта жоспарлау, қайта жабдықтау) жобасына қайта өтініш берілген кезде бұрын берілген бастапқы материалдар /сәулет-жоспарлау тапсырмасы және техникалық шарттар /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реконструкциялауға (қайта жоспарлауға, қайта жабдықтауға) арналған бастапқы материалдар беріледі.</w:t>
      </w:r>
    </w:p>
    <w:bookmarkEnd w:id="29"/>
    <w:bookmarkStart w:name="z44" w:id="30"/>
    <w:p>
      <w:pPr>
        <w:spacing w:after="0"/>
        <w:ind w:left="0"/>
        <w:jc w:val="both"/>
      </w:pPr>
      <w:r>
        <w:rPr>
          <w:rFonts w:ascii="Times New Roman"/>
          <w:b w:val="false"/>
          <w:i w:val="false"/>
          <w:color w:val="000000"/>
          <w:sz w:val="28"/>
        </w:rPr>
        <w:t xml:space="preserve">
      53-2.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 </w:t>
      </w:r>
    </w:p>
    <w:bookmarkEnd w:id="30"/>
    <w:p>
      <w:pPr>
        <w:spacing w:after="0"/>
        <w:ind w:left="0"/>
        <w:jc w:val="both"/>
      </w:pPr>
      <w:r>
        <w:rPr>
          <w:rFonts w:ascii="Times New Roman"/>
          <w:b w:val="false"/>
          <w:i w:val="false"/>
          <w:color w:val="000000"/>
          <w:sz w:val="28"/>
        </w:rPr>
        <w:t>
      Бұзушылық анықталған жағдайда ЖАО-ның сәулет және қала құрылысы саласындағы функцияларды жүзеге асыратын құрылымдық бөлімшесі мемлекеттік сәулет-құрылыс бақылау және қадағалау органдарына субъектінің Қазақстан Республикасы заңнамасының нормаларын бұзғаны туралы хабарландыру жолдайды және бұл жөнінде өтініш берушіні хабардар етеді.</w:t>
      </w:r>
    </w:p>
    <w:bookmarkStart w:name="z45" w:id="31"/>
    <w:p>
      <w:pPr>
        <w:spacing w:after="0"/>
        <w:ind w:left="0"/>
        <w:jc w:val="both"/>
      </w:pPr>
      <w:r>
        <w:rPr>
          <w:rFonts w:ascii="Times New Roman"/>
          <w:b w:val="false"/>
          <w:i w:val="false"/>
          <w:color w:val="000000"/>
          <w:sz w:val="28"/>
        </w:rPr>
        <w:t>
      53-3. Лицензиялары бар тұлғалар орындаған техникалық жобада қолданыстағы ғимараттар мен құрылыстардың үй-жайларының (жекелеген бөліктерінің) мақсатына қойылатын талаптардың, сондай-ақ сәулет, қала құрылысы және құрылыс саласындағы мемлекеттік нормативтер талаптарының кешені қарастырылуы тиіс.";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"54. ЖАО-ның сәулет және қала құрылысы саласындағы функцияларды жүзеге асыратын құрылымдық бөлімшесі әзірленген құжаттарды Мемлекеттік корпорацияға немесе өтініш берушіге ұсыну үшін "электрондық үкімет" веб-порталы арқылы жібереді. </w:t>
      </w:r>
    </w:p>
    <w:bookmarkEnd w:id="32"/>
    <w:bookmarkStart w:name="z48" w:id="33"/>
    <w:p>
      <w:pPr>
        <w:spacing w:after="0"/>
        <w:ind w:left="0"/>
        <w:jc w:val="both"/>
      </w:pPr>
      <w:r>
        <w:rPr>
          <w:rFonts w:ascii="Times New Roman"/>
          <w:b w:val="false"/>
          <w:i w:val="false"/>
          <w:color w:val="000000"/>
          <w:sz w:val="28"/>
        </w:rPr>
        <w:t>
      55. Мемлекеттік корпорация өтініш берушіге мынадай құжаттарды береді:</w:t>
      </w:r>
    </w:p>
    <w:bookmarkEnd w:id="33"/>
    <w:p>
      <w:pPr>
        <w:spacing w:after="0"/>
        <w:ind w:left="0"/>
        <w:jc w:val="both"/>
      </w:pPr>
      <w:r>
        <w:rPr>
          <w:rFonts w:ascii="Times New Roman"/>
          <w:b w:val="false"/>
          <w:i w:val="false"/>
          <w:color w:val="000000"/>
          <w:sz w:val="28"/>
        </w:rPr>
        <w:t>
      1)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w:t>
      </w:r>
    </w:p>
    <w:p>
      <w:pPr>
        <w:spacing w:after="0"/>
        <w:ind w:left="0"/>
        <w:jc w:val="both"/>
      </w:pPr>
      <w:r>
        <w:rPr>
          <w:rFonts w:ascii="Times New Roman"/>
          <w:b w:val="false"/>
          <w:i w:val="false"/>
          <w:color w:val="000000"/>
          <w:sz w:val="28"/>
        </w:rPr>
        <w:t>
      3) техникалық шарттар және сыртқы инженерлік желілер трассасының схемалары (өтініш беруші сауалнама парағын берген кезде).";</w:t>
      </w:r>
    </w:p>
    <w:bookmarkStart w:name="z49" w:id="3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34"/>
    <w:bookmarkStart w:name="z50" w:id="35"/>
    <w:p>
      <w:pPr>
        <w:spacing w:after="0"/>
        <w:ind w:left="0"/>
        <w:jc w:val="both"/>
      </w:pPr>
      <w:r>
        <w:rPr>
          <w:rFonts w:ascii="Times New Roman"/>
          <w:b w:val="false"/>
          <w:i w:val="false"/>
          <w:color w:val="000000"/>
          <w:sz w:val="28"/>
        </w:rPr>
        <w:t>
      "4-тарау. Жеке тұрғын үй құрылысы";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"68. Жеке тұрғын үй құрылысы арнайы жобалық шешімдерді және оларды іске асыру кезінде іс-шараларды талап ететін сейсмикалық қауiптiлiгi жоғары немесе өзге де ерекше геологиялық (гидрогеологиялық) және геотехникалық жағдайлары бар аймақтарда орналасқан екі қабаттан биік жеке тұрғын үй құрылысын қоспағанда, ЖАО-ның сәулет және қала құрылысы саласындағы функцияларды жүзеге асыратын құрылымдық бөлімшесімен келісілген эскизге (эскиздік жобаға) сәйкес жүзеге асырылады.</w:t>
      </w:r>
    </w:p>
    <w:bookmarkEnd w:id="36"/>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аймақтарда орналасқан екі қабаттан биік жеке тұрғын үй құрылысы міндетті сараптамаға жататын жобалау құжаттамасы бойынша жүзеге асырылады.";</w:t>
      </w:r>
    </w:p>
    <w:bookmarkStart w:name="z53" w:id="37"/>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37"/>
    <w:bookmarkStart w:name="z54" w:id="38"/>
    <w:p>
      <w:pPr>
        <w:spacing w:after="0"/>
        <w:ind w:left="0"/>
        <w:jc w:val="both"/>
      </w:pPr>
      <w:r>
        <w:rPr>
          <w:rFonts w:ascii="Times New Roman"/>
          <w:b w:val="false"/>
          <w:i w:val="false"/>
          <w:color w:val="000000"/>
          <w:sz w:val="28"/>
        </w:rPr>
        <w:t>
      "5-тарау. Құрылыс";</w:t>
      </w:r>
    </w:p>
    <w:bookmarkEnd w:id="38"/>
    <w:bookmarkStart w:name="z55" w:id="39"/>
    <w:p>
      <w:pPr>
        <w:spacing w:after="0"/>
        <w:ind w:left="0"/>
        <w:jc w:val="both"/>
      </w:pPr>
      <w:r>
        <w:rPr>
          <w:rFonts w:ascii="Times New Roman"/>
          <w:b w:val="false"/>
          <w:i w:val="false"/>
          <w:color w:val="000000"/>
          <w:sz w:val="28"/>
        </w:rPr>
        <w:t>
      мынадай мазмұндағы 77-1-тармақпен толықтырылсын:</w:t>
      </w:r>
    </w:p>
    <w:bookmarkEnd w:id="39"/>
    <w:bookmarkStart w:name="z56" w:id="40"/>
    <w:p>
      <w:pPr>
        <w:spacing w:after="0"/>
        <w:ind w:left="0"/>
        <w:jc w:val="both"/>
      </w:pPr>
      <w:r>
        <w:rPr>
          <w:rFonts w:ascii="Times New Roman"/>
          <w:b w:val="false"/>
          <w:i w:val="false"/>
          <w:color w:val="000000"/>
          <w:sz w:val="28"/>
        </w:rPr>
        <w:t xml:space="preserve">
      "77-1. Тіреу және қоршау конструкцияларын, инженерлік жүйелері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меншік иесі салынған объектіні пайдалануға беру актісінің бұрын берілген техникалық жобаға сәйкестігін жобалаушымен дербес келісім жүргізеді."; </w:t>
      </w:r>
    </w:p>
    <w:bookmarkEnd w:id="40"/>
    <w:bookmarkStart w:name="z57" w:id="41"/>
    <w:p>
      <w:pPr>
        <w:spacing w:after="0"/>
        <w:ind w:left="0"/>
        <w:jc w:val="both"/>
      </w:pPr>
      <w:r>
        <w:rPr>
          <w:rFonts w:ascii="Times New Roman"/>
          <w:b w:val="false"/>
          <w:i w:val="false"/>
          <w:color w:val="000000"/>
          <w:sz w:val="28"/>
        </w:rPr>
        <w:t>
      мынадай мазмұндағы 80-1-тармақпен толықтырылсын:</w:t>
      </w:r>
    </w:p>
    <w:bookmarkEnd w:id="41"/>
    <w:bookmarkStart w:name="z58" w:id="42"/>
    <w:p>
      <w:pPr>
        <w:spacing w:after="0"/>
        <w:ind w:left="0"/>
        <w:jc w:val="both"/>
      </w:pPr>
      <w:r>
        <w:rPr>
          <w:rFonts w:ascii="Times New Roman"/>
          <w:b w:val="false"/>
          <w:i w:val="false"/>
          <w:color w:val="000000"/>
          <w:sz w:val="28"/>
        </w:rPr>
        <w:t xml:space="preserve">
      "80-1. Объектіні пайдалануға қабылдау актілерін жүргізу және есепке алу тәртібі Заңның </w:t>
      </w:r>
      <w:r>
        <w:rPr>
          <w:rFonts w:ascii="Times New Roman"/>
          <w:b w:val="false"/>
          <w:i w:val="false"/>
          <w:color w:val="000000"/>
          <w:sz w:val="28"/>
        </w:rPr>
        <w:t>75-1-бабымен</w:t>
      </w:r>
      <w:r>
        <w:rPr>
          <w:rFonts w:ascii="Times New Roman"/>
          <w:b w:val="false"/>
          <w:i w:val="false"/>
          <w:color w:val="000000"/>
          <w:sz w:val="28"/>
        </w:rPr>
        <w:t xml:space="preserve"> регламенттеледі.</w:t>
      </w:r>
    </w:p>
    <w:bookmarkEnd w:id="42"/>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p>
      <w:pPr>
        <w:spacing w:after="0"/>
        <w:ind w:left="0"/>
        <w:jc w:val="both"/>
      </w:pPr>
      <w:r>
        <w:rPr>
          <w:rFonts w:ascii="Times New Roman"/>
          <w:b w:val="false"/>
          <w:i w:val="false"/>
          <w:color w:val="000000"/>
          <w:sz w:val="28"/>
        </w:rPr>
        <w:t xml:space="preserve">
      1) мемлекеттік корпорация өтініш берушіден меншiк иесiнің объектіні пайдалануға дербес қабылдаудың бекітілген актісін алған кезден бастап бір күн ішінде объекті орналасқан жердегі сәулет және қала құрылысы саласындағы функцияларды жүзеге асыратын тиісті жергілікті атқарушы органның құрылымдық бөлімшесіне объектіні пайдалануға дербес қабылдаудың бекітілген актісін жолдайды; </w:t>
      </w:r>
    </w:p>
    <w:p>
      <w:pPr>
        <w:spacing w:after="0"/>
        <w:ind w:left="0"/>
        <w:jc w:val="both"/>
      </w:pPr>
      <w:r>
        <w:rPr>
          <w:rFonts w:ascii="Times New Roman"/>
          <w:b w:val="false"/>
          <w:i w:val="false"/>
          <w:color w:val="000000"/>
          <w:sz w:val="28"/>
        </w:rPr>
        <w:t>
      2) тиісті жергілікті атқарушы органның сәулет және қала құрылысы саласындағы функцияларды жүзеге асыратын құрылымдық бөлімшесі бір жұмыс күн ішінде меншiк иесiнің құрылыс салуды ұйымдастыру және рұқсат беру рәсімдерінен өту қағидаларында айқындалған рәсімдерді сақтауын салыстырып тексереді және пайдалануға қабылдау актісін есепке алуды жүргізеді.</w:t>
      </w:r>
    </w:p>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bookmarkStart w:name="z59" w:id="43"/>
    <w:p>
      <w:pPr>
        <w:spacing w:after="0"/>
        <w:ind w:left="0"/>
        <w:jc w:val="both"/>
      </w:pPr>
      <w:r>
        <w:rPr>
          <w:rFonts w:ascii="Times New Roman"/>
          <w:b w:val="false"/>
          <w:i w:val="false"/>
          <w:color w:val="000000"/>
          <w:sz w:val="28"/>
        </w:rPr>
        <w:t xml:space="preserve">
      2.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16165 болып тіркелген, 2018 жылғы 10 қаңтарда ҚР НҚА эталондық бақылау банкінде жарияланған) мынадай толықтыру енгізілсін:</w:t>
      </w:r>
    </w:p>
    <w:bookmarkEnd w:id="43"/>
    <w:bookmarkStart w:name="z60" w:id="44"/>
    <w:p>
      <w:pPr>
        <w:spacing w:after="0"/>
        <w:ind w:left="0"/>
        <w:jc w:val="both"/>
      </w:pPr>
      <w:r>
        <w:rPr>
          <w:rFonts w:ascii="Times New Roman"/>
          <w:b w:val="false"/>
          <w:i w:val="false"/>
          <w:color w:val="000000"/>
          <w:sz w:val="28"/>
        </w:rPr>
        <w:t xml:space="preserve">
      көрсетілген бұйрықпен бекітілген Меншік иесінің салынған объектіні пайдалануға дербес қабылдау </w:t>
      </w:r>
      <w:r>
        <w:rPr>
          <w:rFonts w:ascii="Times New Roman"/>
          <w:b w:val="false"/>
          <w:i w:val="false"/>
          <w:color w:val="000000"/>
          <w:sz w:val="28"/>
        </w:rPr>
        <w:t>қағидаларында</w:t>
      </w:r>
      <w:r>
        <w:rPr>
          <w:rFonts w:ascii="Times New Roman"/>
          <w:b w:val="false"/>
          <w:i w:val="false"/>
          <w:color w:val="000000"/>
          <w:sz w:val="28"/>
        </w:rPr>
        <w:t>, сондай-ақ қабылдау актісінің нысанында:</w:t>
      </w:r>
    </w:p>
    <w:bookmarkEnd w:id="44"/>
    <w:bookmarkStart w:name="z61" w:id="4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 тармақшамен толықтырылсын:</w:t>
      </w:r>
    </w:p>
    <w:bookmarkStart w:name="z63" w:id="46"/>
    <w:p>
      <w:pPr>
        <w:spacing w:after="0"/>
        <w:ind w:left="0"/>
        <w:jc w:val="both"/>
      </w:pPr>
      <w:r>
        <w:rPr>
          <w:rFonts w:ascii="Times New Roman"/>
          <w:b w:val="false"/>
          <w:i w:val="false"/>
          <w:color w:val="000000"/>
          <w:sz w:val="28"/>
        </w:rPr>
        <w:t>
      "4) тіреу және қоршау конструкцияларын, инженерлік жүйелер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салынған объектіні пайдалануға беру актісінің бұрын берілген техникалық жобаға сәйкестігі жөнінде жобалаушымен келісім жүргізеді.";</w:t>
      </w:r>
    </w:p>
    <w:bookmarkEnd w:id="46"/>
    <w:bookmarkStart w:name="z64" w:id="4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7"/>
    <w:bookmarkStart w:name="z65" w:id="48"/>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48"/>
    <w:bookmarkStart w:name="z66"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67" w:id="5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0"/>
    <w:bookmarkStart w:name="z68" w:id="51"/>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1"/>
    <w:bookmarkStart w:name="z69" w:id="5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52"/>
    <w:bookmarkStart w:name="z70" w:id="5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53"/>
    <w:bookmarkStart w:name="z71" w:id="54"/>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аудандардың) бас сәулетшісіне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немесе заңды атауы және</w:t>
            </w:r>
            <w:r>
              <w:br/>
            </w:r>
            <w:r>
              <w:rPr>
                <w:rFonts w:ascii="Times New Roman"/>
                <w:b w:val="false"/>
                <w:i w:val="false"/>
                <w:color w:val="000000"/>
                <w:sz w:val="20"/>
              </w:rPr>
              <w:t>(немесе) сенімхат)</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 немесе бизнес (БИН)</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 мекен</w:t>
            </w:r>
            <w:r>
              <w:br/>
            </w:r>
            <w:r>
              <w:rPr>
                <w:rFonts w:ascii="Times New Roman"/>
                <w:b w:val="false"/>
                <w:i w:val="false"/>
                <w:color w:val="000000"/>
                <w:sz w:val="20"/>
              </w:rPr>
              <w:t>ету орны) байланыс</w:t>
            </w:r>
            <w:r>
              <w:br/>
            </w:r>
            <w:r>
              <w:rPr>
                <w:rFonts w:ascii="Times New Roman"/>
                <w:b w:val="false"/>
                <w:i w:val="false"/>
                <w:color w:val="000000"/>
                <w:sz w:val="20"/>
              </w:rPr>
              <w:t>деректері____________________</w:t>
            </w:r>
            <w:r>
              <w:br/>
            </w:r>
            <w:r>
              <w:rPr>
                <w:rFonts w:ascii="Times New Roman"/>
                <w:b w:val="false"/>
                <w:i w:val="false"/>
                <w:color w:val="000000"/>
                <w:sz w:val="20"/>
              </w:rPr>
              <w:t>(электрондық мекенжай, тел.)</w:t>
            </w:r>
          </w:p>
        </w:tc>
      </w:tr>
    </w:tbl>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000000"/>
          <w:sz w:val="28"/>
        </w:rPr>
        <w:t>
      Өтініш берушінің аты: 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Жобаланатын объектінің атауы: ______________________________________________</w:t>
      </w:r>
    </w:p>
    <w:p>
      <w:pPr>
        <w:spacing w:after="0"/>
        <w:ind w:left="0"/>
        <w:jc w:val="both"/>
      </w:pPr>
      <w:r>
        <w:rPr>
          <w:rFonts w:ascii="Times New Roman"/>
          <w:b w:val="false"/>
          <w:i w:val="false"/>
          <w:color w:val="000000"/>
          <w:sz w:val="28"/>
        </w:rPr>
        <w:t>
      Жобаланатын объектінің мекенжайы: 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(сәулет-жоспарлау тапсырмасын,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(сәулет-жоспарлау тапсырмасын, техникалық шарттарды)</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сәулет-жоспарлау тапсырмасы, техникалық шарттар, сыртқы инженерлік желілер трассаларының схемалары)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(сәулет-жоспарлау тапсырмасын,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(сәулет-жоспарлау тапсырмасын, техникалық шарттарды)</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сәулет-жоспарлау тапсырмасы, техникалық шарттар, сыртқы инженерлік желілер трассаларының схемалары) дубликатты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күні: 20__ жылғы "__" _______________</w:t>
      </w:r>
    </w:p>
    <w:p>
      <w:pPr>
        <w:spacing w:after="0"/>
        <w:ind w:left="0"/>
        <w:jc w:val="both"/>
      </w:pPr>
      <w:r>
        <w:rPr>
          <w:rFonts w:ascii="Times New Roman"/>
          <w:b w:val="false"/>
          <w:i w:val="false"/>
          <w:color w:val="000000"/>
          <w:sz w:val="28"/>
        </w:rPr>
        <w:t>
      Тапсырды: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"БЕКІТЕМІН"</w:t>
            </w:r>
            <w:r>
              <w:br/>
            </w:r>
            <w:r>
              <w:rPr>
                <w:rFonts w:ascii="Times New Roman"/>
                <w:b w:val="false"/>
                <w:i w:val="false"/>
                <w:color w:val="000000"/>
                <w:sz w:val="20"/>
              </w:rPr>
              <w:t>Главный архитектор (города,</w:t>
            </w:r>
            <w:r>
              <w:br/>
            </w:r>
            <w:r>
              <w:rPr>
                <w:rFonts w:ascii="Times New Roman"/>
                <w:b w:val="false"/>
                <w:i w:val="false"/>
                <w:color w:val="000000"/>
                <w:sz w:val="20"/>
              </w:rPr>
              <w:t>района)</w:t>
            </w:r>
            <w:r>
              <w:br/>
            </w:r>
            <w:r>
              <w:rPr>
                <w:rFonts w:ascii="Times New Roman"/>
                <w:b w:val="false"/>
                <w:i w:val="false"/>
                <w:color w:val="000000"/>
                <w:sz w:val="20"/>
              </w:rPr>
              <w:t>(қаланың, ауданның) бас</w:t>
            </w:r>
            <w:r>
              <w:br/>
            </w:r>
            <w:r>
              <w:rPr>
                <w:rFonts w:ascii="Times New Roman"/>
                <w:b w:val="false"/>
                <w:i w:val="false"/>
                <w:color w:val="000000"/>
                <w:sz w:val="20"/>
              </w:rPr>
              <w:t>сәулетшісі</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(далее – ФИО)</w:t>
            </w:r>
            <w:r>
              <w:br/>
            </w:r>
            <w:r>
              <w:rPr>
                <w:rFonts w:ascii="Times New Roman"/>
                <w:b w:val="false"/>
                <w:i w:val="false"/>
                <w:color w:val="000000"/>
                <w:sz w:val="20"/>
              </w:rPr>
              <w:t>Тегі, аты, әкесінің аты (оның</w:t>
            </w:r>
            <w:r>
              <w:br/>
            </w:r>
            <w:r>
              <w:rPr>
                <w:rFonts w:ascii="Times New Roman"/>
                <w:b w:val="false"/>
                <w:i w:val="false"/>
                <w:color w:val="000000"/>
                <w:sz w:val="20"/>
              </w:rPr>
              <w:t>болған жағдайында) (бұдан әрі –</w:t>
            </w:r>
            <w:r>
              <w:br/>
            </w:r>
            <w:r>
              <w:rPr>
                <w:rFonts w:ascii="Times New Roman"/>
                <w:b w:val="false"/>
                <w:i w:val="false"/>
                <w:color w:val="000000"/>
                <w:sz w:val="20"/>
              </w:rPr>
              <w:t>Т.А.Ә. )</w:t>
            </w:r>
          </w:p>
        </w:tc>
      </w:tr>
    </w:tbl>
    <w:p>
      <w:pPr>
        <w:spacing w:after="0"/>
        <w:ind w:left="0"/>
        <w:jc w:val="left"/>
      </w:pPr>
      <w:r>
        <w:rPr>
          <w:rFonts w:ascii="Times New Roman"/>
          <w:b/>
          <w:i w:val="false"/>
          <w:color w:val="000000"/>
        </w:rPr>
        <w:t xml:space="preserve"> Архитектурно – планировочное задание на проектирование Жобалауға арналған сәулет-жоспарлау тапсырмасы (СЖТ) №_______ от "____"_____________20____ года №_______ 20____ жылғы "____"_____________</w:t>
      </w:r>
    </w:p>
    <w:p>
      <w:pPr>
        <w:spacing w:after="0"/>
        <w:ind w:left="0"/>
        <w:jc w:val="both"/>
      </w:pPr>
      <w:r>
        <w:rPr>
          <w:rFonts w:ascii="Times New Roman"/>
          <w:b w:val="false"/>
          <w:i w:val="false"/>
          <w:color w:val="000000"/>
          <w:sz w:val="28"/>
        </w:rPr>
        <w:t>
      Наименование объекта: 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Заказчик (застройщик, инвестор): 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w:t>
      </w:r>
    </w:p>
    <w:p>
      <w:pPr>
        <w:spacing w:after="0"/>
        <w:ind w:left="0"/>
        <w:jc w:val="both"/>
      </w:pPr>
      <w:r>
        <w:rPr>
          <w:rFonts w:ascii="Times New Roman"/>
          <w:b w:val="false"/>
          <w:i w:val="false"/>
          <w:color w:val="000000"/>
          <w:sz w:val="28"/>
        </w:rPr>
        <w:t>
      Населенный пункт, год</w:t>
      </w:r>
    </w:p>
    <w:p>
      <w:pPr>
        <w:spacing w:after="0"/>
        <w:ind w:left="0"/>
        <w:jc w:val="both"/>
      </w:pPr>
      <w:r>
        <w:rPr>
          <w:rFonts w:ascii="Times New Roman"/>
          <w:b w:val="false"/>
          <w:i w:val="false"/>
          <w:color w:val="000000"/>
          <w:sz w:val="28"/>
        </w:rPr>
        <w:t>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p>
            <w:pPr>
              <w:spacing w:after="20"/>
              <w:ind w:left="20"/>
              <w:jc w:val="both"/>
            </w:pPr>
            <w:r>
              <w:rPr>
                <w:rFonts w:ascii="Times New Roman"/>
                <w:b w:val="false"/>
                <w:i w:val="false"/>
                <w:color w:val="000000"/>
                <w:sz w:val="20"/>
              </w:rPr>
              <w:t>
Жоспарлау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p>
            <w:pPr>
              <w:spacing w:after="20"/>
              <w:ind w:left="20"/>
              <w:jc w:val="both"/>
            </w:pPr>
            <w:r>
              <w:rPr>
                <w:rFonts w:ascii="Times New Roman"/>
                <w:b w:val="false"/>
                <w:i w:val="false"/>
                <w:color w:val="000000"/>
                <w:sz w:val="20"/>
              </w:rPr>
              <w:t>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p>
            <w:pPr>
              <w:spacing w:after="20"/>
              <w:ind w:left="20"/>
              <w:jc w:val="both"/>
            </w:pPr>
            <w:r>
              <w:rPr>
                <w:rFonts w:ascii="Times New Roman"/>
                <w:b w:val="false"/>
                <w:i w:val="false"/>
                <w:color w:val="000000"/>
                <w:sz w:val="20"/>
              </w:rPr>
              <w:t>
Бас жоспар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ҚР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p>
            <w:pPr>
              <w:spacing w:after="20"/>
              <w:ind w:left="20"/>
              <w:jc w:val="both"/>
            </w:pPr>
            <w:r>
              <w:rPr>
                <w:rFonts w:ascii="Times New Roman"/>
                <w:b w:val="false"/>
                <w:i w:val="false"/>
                <w:color w:val="000000"/>
                <w:sz w:val="20"/>
              </w:rPr>
              <w:t>
тік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p>
            <w:pPr>
              <w:spacing w:after="20"/>
              <w:ind w:left="20"/>
              <w:jc w:val="both"/>
            </w:pPr>
            <w:r>
              <w:rPr>
                <w:rFonts w:ascii="Times New Roman"/>
                <w:b w:val="false"/>
                <w:i w:val="false"/>
                <w:color w:val="000000"/>
                <w:sz w:val="20"/>
              </w:rPr>
              <w:t>
абаттандыру және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p>
            <w:pPr>
              <w:spacing w:after="20"/>
              <w:ind w:left="20"/>
              <w:jc w:val="both"/>
            </w:pPr>
            <w:r>
              <w:rPr>
                <w:rFonts w:ascii="Times New Roman"/>
                <w:b w:val="false"/>
                <w:i w:val="false"/>
                <w:color w:val="000000"/>
                <w:sz w:val="20"/>
              </w:rPr>
              <w:t>
3 автомобильдер тұрағы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p>
            <w:pPr>
              <w:spacing w:after="20"/>
              <w:ind w:left="20"/>
              <w:jc w:val="both"/>
            </w:pPr>
            <w:r>
              <w:rPr>
                <w:rFonts w:ascii="Times New Roman"/>
                <w:b w:val="false"/>
                <w:i w:val="false"/>
                <w:color w:val="000000"/>
                <w:sz w:val="20"/>
              </w:rPr>
              <w:t>
Жарнамалық-ақпараттық шешім,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Республики Казахстан"</w:t>
            </w:r>
          </w:p>
          <w:p>
            <w:pPr>
              <w:spacing w:after="20"/>
              <w:ind w:left="20"/>
              <w:jc w:val="both"/>
            </w:pPr>
            <w:r>
              <w:rPr>
                <w:rFonts w:ascii="Times New Roman"/>
                <w:b w:val="false"/>
                <w:i w:val="false"/>
                <w:color w:val="000000"/>
                <w:sz w:val="20"/>
              </w:rPr>
              <w:t>
"Қазақстан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РК; предусмотреть доступ инвалидов к зданию, предусмотреть пандусы, специальные подъездные пути и устройства для проезда инвалидных колясок</w:t>
            </w:r>
          </w:p>
          <w:p>
            <w:pPr>
              <w:spacing w:after="20"/>
              <w:ind w:left="20"/>
              <w:jc w:val="both"/>
            </w:pPr>
            <w:r>
              <w:rPr>
                <w:rFonts w:ascii="Times New Roman"/>
                <w:b w:val="false"/>
                <w:i w:val="false"/>
                <w:color w:val="000000"/>
                <w:sz w:val="20"/>
              </w:rPr>
              <w:t>
Іс-шараларды ҚР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РК</w:t>
            </w:r>
          </w:p>
          <w:p>
            <w:pPr>
              <w:spacing w:after="20"/>
              <w:ind w:left="20"/>
              <w:jc w:val="both"/>
            </w:pPr>
            <w:r>
              <w:rPr>
                <w:rFonts w:ascii="Times New Roman"/>
                <w:b w:val="false"/>
                <w:i w:val="false"/>
                <w:color w:val="000000"/>
                <w:sz w:val="20"/>
              </w:rPr>
              <w:t>
ҚР құрылыстық нормативтік құжаттарының талаптарына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p>
            <w:pPr>
              <w:spacing w:after="20"/>
              <w:ind w:left="20"/>
              <w:jc w:val="both"/>
            </w:pPr>
            <w:r>
              <w:rPr>
                <w:rFonts w:ascii="Times New Roman"/>
                <w:b w:val="false"/>
                <w:i w:val="false"/>
                <w:color w:val="000000"/>
                <w:sz w:val="20"/>
              </w:rPr>
              <w:t>
Ограждающие конструкций</w:t>
            </w:r>
          </w:p>
          <w:p>
            <w:pPr>
              <w:spacing w:after="20"/>
              <w:ind w:left="20"/>
              <w:jc w:val="both"/>
            </w:pPr>
            <w:r>
              <w:rPr>
                <w:rFonts w:ascii="Times New Roman"/>
                <w:b w:val="false"/>
                <w:i w:val="false"/>
                <w:color w:val="000000"/>
                <w:sz w:val="20"/>
              </w:rPr>
              <w:t>
Қасбет</w:t>
            </w:r>
          </w:p>
          <w:p>
            <w:pPr>
              <w:spacing w:after="20"/>
              <w:ind w:left="20"/>
              <w:jc w:val="both"/>
            </w:pPr>
            <w:r>
              <w:rPr>
                <w:rFonts w:ascii="Times New Roman"/>
                <w:b w:val="false"/>
                <w:i w:val="false"/>
                <w:color w:val="000000"/>
                <w:sz w:val="20"/>
              </w:rPr>
              <w:t>
Қоршау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p>
            <w:pPr>
              <w:spacing w:after="20"/>
              <w:ind w:left="20"/>
              <w:jc w:val="both"/>
            </w:pPr>
            <w:r>
              <w:rPr>
                <w:rFonts w:ascii="Times New Roman"/>
                <w:b w:val="false"/>
                <w:i w:val="false"/>
                <w:color w:val="000000"/>
                <w:sz w:val="20"/>
              </w:rPr>
              <w:t>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p>
            <w:pPr>
              <w:spacing w:after="20"/>
              <w:ind w:left="20"/>
              <w:jc w:val="both"/>
            </w:pPr>
            <w:r>
              <w:rPr>
                <w:rFonts w:ascii="Times New Roman"/>
                <w:b w:val="false"/>
                <w:i w:val="false"/>
                <w:color w:val="000000"/>
                <w:sz w:val="20"/>
              </w:rPr>
              <w:t>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требований нормативным документам</w:t>
            </w:r>
          </w:p>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p>
            <w:pPr>
              <w:spacing w:after="20"/>
              <w:ind w:left="20"/>
              <w:jc w:val="both"/>
            </w:pPr>
            <w:r>
              <w:rPr>
                <w:rFonts w:ascii="Times New Roman"/>
                <w:b w:val="false"/>
                <w:i w:val="false"/>
                <w:color w:val="000000"/>
                <w:sz w:val="20"/>
              </w:rPr>
              <w:t>
Инженерлік іздестірулер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геодезического выноса и закрепления его границ в натуре (на местности)</w:t>
            </w:r>
          </w:p>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p>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p>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p>
          <w:p>
            <w:pPr>
              <w:spacing w:after="20"/>
              <w:ind w:left="20"/>
              <w:jc w:val="both"/>
            </w:pPr>
            <w:r>
              <w:rPr>
                <w:rFonts w:ascii="Times New Roman"/>
                <w:b w:val="false"/>
                <w:i w:val="false"/>
                <w:color w:val="000000"/>
                <w:sz w:val="20"/>
              </w:rPr>
              <w:t>
Жасыл көшеттерді сақтау және/немесе отырғызу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p>
          <w:p>
            <w:pPr>
              <w:spacing w:after="20"/>
              <w:ind w:left="20"/>
              <w:jc w:val="both"/>
            </w:pPr>
            <w:r>
              <w:rPr>
                <w:rFonts w:ascii="Times New Roman"/>
                <w:b w:val="false"/>
                <w:i w:val="false"/>
                <w:color w:val="000000"/>
                <w:sz w:val="20"/>
              </w:rPr>
              <w:t>
Учаскенің уақытша қоршау құрылысы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p>
            <w:pPr>
              <w:spacing w:after="20"/>
              <w:ind w:left="20"/>
              <w:jc w:val="both"/>
            </w:pPr>
            <w:r>
              <w:rPr>
                <w:rFonts w:ascii="Times New Roman"/>
                <w:b w:val="false"/>
                <w:i w:val="false"/>
                <w:color w:val="000000"/>
                <w:sz w:val="20"/>
              </w:rPr>
              <w:t>
Қосымша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p>
            <w:pPr>
              <w:spacing w:after="20"/>
              <w:ind w:left="20"/>
              <w:jc w:val="both"/>
            </w:pPr>
            <w:r>
              <w:rPr>
                <w:rFonts w:ascii="Times New Roman"/>
                <w:b w:val="false"/>
                <w:i w:val="false"/>
                <w:color w:val="000000"/>
                <w:sz w:val="20"/>
              </w:rPr>
              <w:t>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p>
            <w:pPr>
              <w:spacing w:after="20"/>
              <w:ind w:left="20"/>
              <w:jc w:val="both"/>
            </w:pPr>
            <w:r>
              <w:rPr>
                <w:rFonts w:ascii="Times New Roman"/>
                <w:b w:val="false"/>
                <w:i w:val="false"/>
                <w:color w:val="000000"/>
                <w:sz w:val="20"/>
              </w:rPr>
              <w:t>
Жалпы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p>
            <w:pPr>
              <w:spacing w:after="20"/>
              <w:ind w:left="20"/>
              <w:jc w:val="both"/>
            </w:pPr>
            <w:r>
              <w:rPr>
                <w:rFonts w:ascii="Times New Roman"/>
                <w:b w:val="false"/>
                <w:i w:val="false"/>
                <w:color w:val="000000"/>
                <w:sz w:val="20"/>
              </w:rPr>
              <w:t>
2. Қаланың (ауданның) бас сәулетшісімен келісу:</w:t>
            </w:r>
          </w:p>
          <w:p>
            <w:pPr>
              <w:spacing w:after="20"/>
              <w:ind w:left="20"/>
              <w:jc w:val="both"/>
            </w:pPr>
            <w:r>
              <w:rPr>
                <w:rFonts w:ascii="Times New Roman"/>
                <w:b w:val="false"/>
                <w:i w:val="false"/>
                <w:color w:val="000000"/>
                <w:sz w:val="20"/>
              </w:rPr>
              <w:t>
- эскиздік жоба.</w:t>
            </w:r>
          </w:p>
          <w:p>
            <w:pPr>
              <w:spacing w:after="20"/>
              <w:ind w:left="20"/>
              <w:jc w:val="both"/>
            </w:pPr>
            <w:r>
              <w:rPr>
                <w:rFonts w:ascii="Times New Roman"/>
                <w:b w:val="false"/>
                <w:i w:val="false"/>
                <w:color w:val="000000"/>
                <w:sz w:val="20"/>
              </w:rPr>
              <w:t>
3. Құрылыс жобасына сараптама жүргізу.</w:t>
            </w:r>
          </w:p>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АПЗ составил ___________________________________ (должность, ФИО) _________________________________ (подпись)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СЖТ жасады ________________________________ (лауазымы, Т.А.Ә. ) ________________________________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аудандардың) бас сәулетшісіне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болса</w:t>
            </w:r>
            <w:r>
              <w:br/>
            </w:r>
            <w:r>
              <w:rPr>
                <w:rFonts w:ascii="Times New Roman"/>
                <w:b w:val="false"/>
                <w:i w:val="false"/>
                <w:color w:val="000000"/>
                <w:sz w:val="20"/>
              </w:rPr>
              <w:t>– әкесінің аты немесе заңды</w:t>
            </w:r>
            <w:r>
              <w:br/>
            </w:r>
            <w:r>
              <w:rPr>
                <w:rFonts w:ascii="Times New Roman"/>
                <w:b w:val="false"/>
                <w:i w:val="false"/>
                <w:color w:val="000000"/>
                <w:sz w:val="20"/>
              </w:rPr>
              <w:t>атауы және (немесе) сенімхат)</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 немесе бизнес (БИН)</w:t>
            </w:r>
            <w:r>
              <w:br/>
            </w:r>
            <w:r>
              <w:rPr>
                <w:rFonts w:ascii="Times New Roman"/>
                <w:b w:val="false"/>
                <w:i w:val="false"/>
                <w:color w:val="000000"/>
                <w:sz w:val="20"/>
              </w:rPr>
              <w:t>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 мекен ету орны)</w:t>
            </w:r>
            <w:r>
              <w:br/>
            </w:r>
            <w:r>
              <w:rPr>
                <w:rFonts w:ascii="Times New Roman"/>
                <w:b w:val="false"/>
                <w:i w:val="false"/>
                <w:color w:val="000000"/>
                <w:sz w:val="20"/>
              </w:rPr>
              <w:t>байланыс</w:t>
            </w:r>
            <w:r>
              <w:br/>
            </w:r>
            <w:r>
              <w:rPr>
                <w:rFonts w:ascii="Times New Roman"/>
                <w:b w:val="false"/>
                <w:i w:val="false"/>
                <w:color w:val="000000"/>
                <w:sz w:val="20"/>
              </w:rPr>
              <w:t>деректері______________</w:t>
            </w:r>
            <w:r>
              <w:br/>
            </w:r>
            <w:r>
              <w:rPr>
                <w:rFonts w:ascii="Times New Roman"/>
                <w:b w:val="false"/>
                <w:i w:val="false"/>
                <w:color w:val="000000"/>
                <w:sz w:val="20"/>
              </w:rPr>
              <w:t>(электрондық мекенжай, тел.)</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берушінің атауы:_____________________________________________________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Жобаланатын объектінің атауы: ______________________________________________</w:t>
      </w:r>
    </w:p>
    <w:p>
      <w:pPr>
        <w:spacing w:after="0"/>
        <w:ind w:left="0"/>
        <w:jc w:val="both"/>
      </w:pPr>
      <w:r>
        <w:rPr>
          <w:rFonts w:ascii="Times New Roman"/>
          <w:b w:val="false"/>
          <w:i w:val="false"/>
          <w:color w:val="000000"/>
          <w:sz w:val="28"/>
        </w:rPr>
        <w:t>
      Жобаланатын объектінің мекенжайы: _________________________________________</w:t>
      </w:r>
    </w:p>
    <w:p>
      <w:pPr>
        <w:spacing w:after="0"/>
        <w:ind w:left="0"/>
        <w:jc w:val="both"/>
      </w:pPr>
      <w:r>
        <w:rPr>
          <w:rFonts w:ascii="Times New Roman"/>
          <w:b w:val="false"/>
          <w:i w:val="false"/>
          <w:color w:val="000000"/>
          <w:sz w:val="28"/>
        </w:rPr>
        <w:t>
      Сізден эскизді (эскиздік жобаны) келісуіңізді сұраймын</w:t>
      </w:r>
    </w:p>
    <w:p>
      <w:pPr>
        <w:spacing w:after="0"/>
        <w:ind w:left="0"/>
        <w:jc w:val="both"/>
      </w:pPr>
      <w:r>
        <w:rPr>
          <w:rFonts w:ascii="Times New Roman"/>
          <w:b w:val="false"/>
          <w:i w:val="false"/>
          <w:color w:val="000000"/>
          <w:sz w:val="28"/>
        </w:rPr>
        <w:t>
      Қабылдады (қолы) ___________________</w:t>
      </w:r>
    </w:p>
    <w:p>
      <w:pPr>
        <w:spacing w:after="0"/>
        <w:ind w:left="0"/>
        <w:jc w:val="both"/>
      </w:pPr>
      <w:r>
        <w:rPr>
          <w:rFonts w:ascii="Times New Roman"/>
          <w:b w:val="false"/>
          <w:i w:val="false"/>
          <w:color w:val="000000"/>
          <w:sz w:val="28"/>
        </w:rPr>
        <w:t>
      күні: 20__ жылғы "___" ____________</w:t>
      </w:r>
    </w:p>
    <w:p>
      <w:pPr>
        <w:spacing w:after="0"/>
        <w:ind w:left="0"/>
        <w:jc w:val="both"/>
      </w:pPr>
      <w:r>
        <w:rPr>
          <w:rFonts w:ascii="Times New Roman"/>
          <w:b w:val="false"/>
          <w:i w:val="false"/>
          <w:color w:val="000000"/>
          <w:sz w:val="28"/>
        </w:rPr>
        <w:t>
      Тапсырды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p>
      <w:pPr>
        <w:spacing w:after="0"/>
        <w:ind w:left="0"/>
        <w:jc w:val="both"/>
      </w:pPr>
      <w:r>
        <w:rPr>
          <w:rFonts w:ascii="Times New Roman"/>
          <w:b w:val="false"/>
          <w:i w:val="false"/>
          <w:color w:val="000000"/>
          <w:sz w:val="28"/>
        </w:rPr>
        <w:t>
      Тиісті лицензиясы бар жобалау ұйым әзірлеген Қосымша жер учаскесін бөлуді (аумақ кесіп беруді) талап ететін жаңа құрылыс объектілері үшін, сондай-ақ реконструкциялау (қайта жоспарлау, қайта жабдықтау) объектілері үшін жобалау алдындағы сатыда әзірленетін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1:500; 1:1000 (аталғанның бірі) масштабындағы объектінің бас жоспары;</w:t>
      </w:r>
    </w:p>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p>
      <w:pPr>
        <w:spacing w:after="0"/>
        <w:ind w:left="0"/>
        <w:jc w:val="both"/>
      </w:pPr>
      <w:r>
        <w:rPr>
          <w:rFonts w:ascii="Times New Roman"/>
          <w:b w:val="false"/>
          <w:i w:val="false"/>
          <w:color w:val="000000"/>
          <w:sz w:val="28"/>
        </w:rPr>
        <w:t>
      5. 1:50; 1:100; 1:200; 1:400 (аталғанның бірі) масштабындағы шатыр жоспары;</w:t>
      </w:r>
    </w:p>
    <w:p>
      <w:pPr>
        <w:spacing w:after="0"/>
        <w:ind w:left="0"/>
        <w:jc w:val="both"/>
      </w:pPr>
      <w:r>
        <w:rPr>
          <w:rFonts w:ascii="Times New Roman"/>
          <w:b w:val="false"/>
          <w:i w:val="false"/>
          <w:color w:val="000000"/>
          <w:sz w:val="28"/>
        </w:rPr>
        <w:t>
      6. Инженерлік желілердің жоспарлары;</w:t>
      </w:r>
    </w:p>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реконструкциялау (қайта жоспарлау, қайта жабдықтау) объектілері үшін әзірленетін техникалық жобаның құрамы мен мазмұны</w:t>
      </w:r>
    </w:p>
    <w:p>
      <w:pPr>
        <w:spacing w:after="0"/>
        <w:ind w:left="0"/>
        <w:jc w:val="both"/>
      </w:pPr>
      <w:r>
        <w:rPr>
          <w:rFonts w:ascii="Times New Roman"/>
          <w:b w:val="false"/>
          <w:i w:val="false"/>
          <w:color w:val="000000"/>
          <w:sz w:val="28"/>
        </w:rPr>
        <w:t xml:space="preserve">
      1. Реконструкциялауға (қайта жоспарлауға, қайта жабдықтауға) дейінгі үй-жайлардың жоспарлары; </w:t>
      </w:r>
    </w:p>
    <w:p>
      <w:pPr>
        <w:spacing w:after="0"/>
        <w:ind w:left="0"/>
        <w:jc w:val="both"/>
      </w:pPr>
      <w:r>
        <w:rPr>
          <w:rFonts w:ascii="Times New Roman"/>
          <w:b w:val="false"/>
          <w:i w:val="false"/>
          <w:color w:val="000000"/>
          <w:sz w:val="28"/>
        </w:rPr>
        <w:t xml:space="preserve">
      2.Реконструкциялаудан (қайта жоспарлаудан, қайта жабдықтаудан) кейінгі үй-жайлардың жоспарлары; </w:t>
      </w:r>
    </w:p>
    <w:p>
      <w:pPr>
        <w:spacing w:after="0"/>
        <w:ind w:left="0"/>
        <w:jc w:val="both"/>
      </w:pPr>
      <w:r>
        <w:rPr>
          <w:rFonts w:ascii="Times New Roman"/>
          <w:b w:val="false"/>
          <w:i w:val="false"/>
          <w:color w:val="000000"/>
          <w:sz w:val="28"/>
        </w:rPr>
        <w:t xml:space="preserve">
      3. Қолданыстағы объектінің сыртқы бейнесі (қасбеттері) өзгерген жағдайдағы қасбет; </w:t>
      </w:r>
    </w:p>
    <w:p>
      <w:pPr>
        <w:spacing w:after="0"/>
        <w:ind w:left="0"/>
        <w:jc w:val="both"/>
      </w:pPr>
      <w:r>
        <w:rPr>
          <w:rFonts w:ascii="Times New Roman"/>
          <w:b w:val="false"/>
          <w:i w:val="false"/>
          <w:color w:val="000000"/>
          <w:sz w:val="28"/>
        </w:rPr>
        <w:t>
      4. Ғимараттардың негізгі конструктивтік және сәулет-жоспарлау шешімдері, әрлеу материалдары мен қасбеттің түсіне қатысты шешімді таңдау сипатталған жалпы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Меншік иесінің салынған объектіні пайдалануға дербес қабылдау актісі</w:t>
      </w:r>
    </w:p>
    <w:p>
      <w:pPr>
        <w:spacing w:after="0"/>
        <w:ind w:left="0"/>
        <w:jc w:val="both"/>
      </w:pPr>
      <w:r>
        <w:rPr>
          <w:rFonts w:ascii="Times New Roman"/>
          <w:b w:val="false"/>
          <w:i w:val="false"/>
          <w:color w:val="000000"/>
          <w:sz w:val="28"/>
        </w:rPr>
        <w:t>
      ________________________                   20__ жылғы "____" 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Құрылыстың меншік иесі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тұрақты мекенжайы)</w:t>
      </w:r>
    </w:p>
    <w:p>
      <w:pPr>
        <w:spacing w:after="0"/>
        <w:ind w:left="0"/>
        <w:jc w:val="both"/>
      </w:pPr>
      <w:r>
        <w:rPr>
          <w:rFonts w:ascii="Times New Roman"/>
          <w:b w:val="false"/>
          <w:i w:val="false"/>
          <w:color w:val="000000"/>
          <w:sz w:val="28"/>
        </w:rPr>
        <w:t>
      және мердігер (егер объект мердігерлік тәсілмен салынса) 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(құрылысты жүзеге асырған ұйымның атауы, адамның лауазымы,</w:t>
      </w:r>
    </w:p>
    <w:p>
      <w:pPr>
        <w:spacing w:after="0"/>
        <w:ind w:left="0"/>
        <w:jc w:val="both"/>
      </w:pPr>
      <w:r>
        <w:rPr>
          <w:rFonts w:ascii="Times New Roman"/>
          <w:b w:val="false"/>
          <w:i w:val="false"/>
          <w:color w:val="000000"/>
          <w:sz w:val="28"/>
        </w:rPr>
        <w:t>
      тегі, аты, әкесінің аты (болған жағдайда), ұйымның мекенжайы,</w:t>
      </w:r>
    </w:p>
    <w:p>
      <w:pPr>
        <w:spacing w:after="0"/>
        <w:ind w:left="0"/>
        <w:jc w:val="both"/>
      </w:pPr>
      <w:r>
        <w:rPr>
          <w:rFonts w:ascii="Times New Roman"/>
          <w:b w:val="false"/>
          <w:i w:val="false"/>
          <w:color w:val="000000"/>
          <w:sz w:val="28"/>
        </w:rPr>
        <w:t>
      телефоны, лицензия №, алған күні)</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(объектінің атауы, орналасқан жері немесе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объектіні салуды/тіреу және қоршау конструкцияларын, инженерлік жүйелер мен</w:t>
      </w:r>
    </w:p>
    <w:p>
      <w:pPr>
        <w:spacing w:after="0"/>
        <w:ind w:left="0"/>
        <w:jc w:val="both"/>
      </w:pPr>
      <w:r>
        <w:rPr>
          <w:rFonts w:ascii="Times New Roman"/>
          <w:b w:val="false"/>
          <w:i w:val="false"/>
          <w:color w:val="000000"/>
          <w:sz w:val="28"/>
        </w:rPr>
        <w:t>
      жабдықтарды өзгертпей қолданыстағы ғимараттардағы үй-жайларды (жекелеген</w:t>
      </w:r>
    </w:p>
    <w:p>
      <w:pPr>
        <w:spacing w:after="0"/>
        <w:ind w:left="0"/>
        <w:jc w:val="both"/>
      </w:pPr>
      <w:r>
        <w:rPr>
          <w:rFonts w:ascii="Times New Roman"/>
          <w:b w:val="false"/>
          <w:i w:val="false"/>
          <w:color w:val="000000"/>
          <w:sz w:val="28"/>
        </w:rPr>
        <w:t>
      бөліктерін) реконструкциялауды (қайта жоспарлауды, қайта жабдықтауды) меншік иесі</w:t>
      </w:r>
    </w:p>
    <w:p>
      <w:pPr>
        <w:spacing w:after="0"/>
        <w:ind w:left="0"/>
        <w:jc w:val="both"/>
      </w:pPr>
      <w:r>
        <w:rPr>
          <w:rFonts w:ascii="Times New Roman"/>
          <w:b w:val="false"/>
          <w:i w:val="false"/>
          <w:color w:val="000000"/>
          <w:sz w:val="28"/>
        </w:rPr>
        <w:t>
      өзі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және/немесе ол тартқан мердігерлік ұйым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 салуды/үй-жайды реконструкциялауды (қайта жоспарлауды, қайта</w:t>
      </w:r>
    </w:p>
    <w:p>
      <w:pPr>
        <w:spacing w:after="0"/>
        <w:ind w:left="0"/>
        <w:jc w:val="both"/>
      </w:pPr>
      <w:r>
        <w:rPr>
          <w:rFonts w:ascii="Times New Roman"/>
          <w:b w:val="false"/>
          <w:i w:val="false"/>
          <w:color w:val="000000"/>
          <w:sz w:val="28"/>
        </w:rPr>
        <w:t>
      жабдықтауды) жүзеге асырған ұйым атауы, адамның лауазымы,</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(жұмыстар түрлері)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орындалған.</w:t>
      </w:r>
    </w:p>
    <w:p>
      <w:pPr>
        <w:spacing w:after="0"/>
        <w:ind w:left="0"/>
        <w:jc w:val="both"/>
      </w:pPr>
      <w:r>
        <w:rPr>
          <w:rFonts w:ascii="Times New Roman"/>
          <w:b w:val="false"/>
          <w:i w:val="false"/>
          <w:color w:val="000000"/>
          <w:sz w:val="28"/>
        </w:rPr>
        <w:t>
      3. Объектіні салу/тіреу және қоршау конструкцияларын, инженерлік жүйелер мен</w:t>
      </w:r>
    </w:p>
    <w:p>
      <w:pPr>
        <w:spacing w:after="0"/>
        <w:ind w:left="0"/>
        <w:jc w:val="both"/>
      </w:pPr>
      <w:r>
        <w:rPr>
          <w:rFonts w:ascii="Times New Roman"/>
          <w:b w:val="false"/>
          <w:i w:val="false"/>
          <w:color w:val="000000"/>
          <w:sz w:val="28"/>
        </w:rPr>
        <w:t>
      жабдықтарды өзгертпей қолданыстағы ғимараттардағы үй-жайларды (жекелеген</w:t>
      </w:r>
    </w:p>
    <w:p>
      <w:pPr>
        <w:spacing w:after="0"/>
        <w:ind w:left="0"/>
        <w:jc w:val="both"/>
      </w:pPr>
      <w:r>
        <w:rPr>
          <w:rFonts w:ascii="Times New Roman"/>
          <w:b w:val="false"/>
          <w:i w:val="false"/>
          <w:color w:val="000000"/>
          <w:sz w:val="28"/>
        </w:rPr>
        <w:t>
      бөліктерін) реконструкциялау (қайта жоспарлау, қайта жабдықтау):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(шешім шығарған органның атауы, шешім № және күні)</w:t>
      </w:r>
    </w:p>
    <w:p>
      <w:pPr>
        <w:spacing w:after="0"/>
        <w:ind w:left="0"/>
        <w:jc w:val="both"/>
      </w:pPr>
      <w:r>
        <w:rPr>
          <w:rFonts w:ascii="Times New Roman"/>
          <w:b w:val="false"/>
          <w:i w:val="false"/>
          <w:color w:val="000000"/>
          <w:sz w:val="28"/>
        </w:rPr>
        <w:t>
      ___________________________________________________ негізінде жүргізілген.</w:t>
      </w:r>
    </w:p>
    <w:p>
      <w:pPr>
        <w:spacing w:after="0"/>
        <w:ind w:left="0"/>
        <w:jc w:val="both"/>
      </w:pPr>
      <w:r>
        <w:rPr>
          <w:rFonts w:ascii="Times New Roman"/>
          <w:b w:val="false"/>
          <w:i w:val="false"/>
          <w:color w:val="000000"/>
          <w:sz w:val="28"/>
        </w:rPr>
        <w:t>
      4. Құрылыс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(жобалау (жобалау-сметалық) құжаттаманы/нобай (нобайлық жобаны) әзірлеген</w:t>
      </w:r>
    </w:p>
    <w:p>
      <w:pPr>
        <w:spacing w:after="0"/>
        <w:ind w:left="0"/>
        <w:jc w:val="both"/>
      </w:pPr>
      <w:r>
        <w:rPr>
          <w:rFonts w:ascii="Times New Roman"/>
          <w:b w:val="false"/>
          <w:i w:val="false"/>
          <w:color w:val="000000"/>
          <w:sz w:val="28"/>
        </w:rPr>
        <w:t>
      ұйымның атауы, адамның лауазымы,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(жобалау (жобалау-сметалық) құжаттаманы/нобай (нобайлық жобаны)</w:t>
      </w:r>
    </w:p>
    <w:p>
      <w:pPr>
        <w:spacing w:after="0"/>
        <w:ind w:left="0"/>
        <w:jc w:val="both"/>
      </w:pPr>
      <w:r>
        <w:rPr>
          <w:rFonts w:ascii="Times New Roman"/>
          <w:b w:val="false"/>
          <w:i w:val="false"/>
          <w:color w:val="000000"/>
          <w:sz w:val="28"/>
        </w:rPr>
        <w:t>
      қараған және келісім берген ұйымның атауы)</w:t>
      </w:r>
    </w:p>
    <w:p>
      <w:pPr>
        <w:spacing w:after="0"/>
        <w:ind w:left="0"/>
        <w:jc w:val="both"/>
      </w:pPr>
      <w:r>
        <w:rPr>
          <w:rFonts w:ascii="Times New Roman"/>
          <w:b w:val="false"/>
          <w:i w:val="false"/>
          <w:color w:val="000000"/>
          <w:sz w:val="28"/>
        </w:rPr>
        <w:t>
      келісілген жобалау (жобалау-сметалық) құжаттама/нобай (нобайлық жоба)</w:t>
      </w:r>
    </w:p>
    <w:p>
      <w:pPr>
        <w:spacing w:after="0"/>
        <w:ind w:left="0"/>
        <w:jc w:val="both"/>
      </w:pPr>
      <w:r>
        <w:rPr>
          <w:rFonts w:ascii="Times New Roman"/>
          <w:b w:val="false"/>
          <w:i w:val="false"/>
          <w:color w:val="000000"/>
          <w:sz w:val="28"/>
        </w:rPr>
        <w:t>
      бойынша жүзеге асырылды.</w:t>
      </w:r>
    </w:p>
    <w:p>
      <w:pPr>
        <w:spacing w:after="0"/>
        <w:ind w:left="0"/>
        <w:jc w:val="both"/>
      </w:pPr>
      <w:r>
        <w:rPr>
          <w:rFonts w:ascii="Times New Roman"/>
          <w:b w:val="false"/>
          <w:i w:val="false"/>
          <w:color w:val="000000"/>
          <w:sz w:val="28"/>
        </w:rPr>
        <w:t>
      5. Құрылыс-монтаждау жұмыстары мына мерзімде жүзеге асырылды:</w:t>
      </w:r>
    </w:p>
    <w:p>
      <w:pPr>
        <w:spacing w:after="0"/>
        <w:ind w:left="0"/>
        <w:jc w:val="both"/>
      </w:pPr>
      <w:r>
        <w:rPr>
          <w:rFonts w:ascii="Times New Roman"/>
          <w:b w:val="false"/>
          <w:i w:val="false"/>
          <w:color w:val="000000"/>
          <w:sz w:val="28"/>
        </w:rPr>
        <w:t>
      жұмыстың басталуы _____________________________________________________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 ____________________________________________________,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6. Пайдалануға қабылданатын объектінің осы актінің қосымшасына сәйкес техникалық</w:t>
      </w:r>
    </w:p>
    <w:p>
      <w:pPr>
        <w:spacing w:after="0"/>
        <w:ind w:left="0"/>
        <w:jc w:val="both"/>
      </w:pPr>
      <w:r>
        <w:rPr>
          <w:rFonts w:ascii="Times New Roman"/>
          <w:b w:val="false"/>
          <w:i w:val="false"/>
          <w:color w:val="000000"/>
          <w:sz w:val="28"/>
        </w:rPr>
        <w:t>
      сипаттамалары бар.</w:t>
      </w:r>
    </w:p>
    <w:p>
      <w:pPr>
        <w:spacing w:after="0"/>
        <w:ind w:left="0"/>
        <w:jc w:val="both"/>
      </w:pPr>
      <w:r>
        <w:rPr>
          <w:rFonts w:ascii="Times New Roman"/>
          <w:b w:val="false"/>
          <w:i w:val="false"/>
          <w:color w:val="000000"/>
          <w:sz w:val="28"/>
        </w:rPr>
        <w:t>
      7. Жарылыс қауіпсіздігін, өрт қауіпсіздігін қамтамасыз ету, қоршаған табиғи ортаны</w:t>
      </w:r>
    </w:p>
    <w:p>
      <w:pPr>
        <w:spacing w:after="0"/>
        <w:ind w:left="0"/>
        <w:jc w:val="both"/>
      </w:pPr>
      <w:r>
        <w:rPr>
          <w:rFonts w:ascii="Times New Roman"/>
          <w:b w:val="false"/>
          <w:i w:val="false"/>
          <w:color w:val="000000"/>
          <w:sz w:val="28"/>
        </w:rPr>
        <w:t>
      қорғау жөніндегі іс-шаралар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8. Құрылысы аяқталған объектінің/реконструкцияланған (қайта жоспарланған, қайта</w:t>
      </w:r>
    </w:p>
    <w:p>
      <w:pPr>
        <w:spacing w:after="0"/>
        <w:ind w:left="0"/>
        <w:jc w:val="both"/>
      </w:pPr>
      <w:r>
        <w:rPr>
          <w:rFonts w:ascii="Times New Roman"/>
          <w:b w:val="false"/>
          <w:i w:val="false"/>
          <w:color w:val="000000"/>
          <w:sz w:val="28"/>
        </w:rPr>
        <w:t>
      жабдықталған) қолданыстағы ғимараттың үй-жайларының мемлекеттік</w:t>
      </w:r>
    </w:p>
    <w:p>
      <w:pPr>
        <w:spacing w:after="0"/>
        <w:ind w:left="0"/>
        <w:jc w:val="both"/>
      </w:pPr>
      <w:r>
        <w:rPr>
          <w:rFonts w:ascii="Times New Roman"/>
          <w:b w:val="false"/>
          <w:i w:val="false"/>
          <w:color w:val="000000"/>
          <w:sz w:val="28"/>
        </w:rPr>
        <w:t>
      (мемлекетаралық) нормативтік талаптарға, сәулет-жоспарлау тапсырмасына, келісілген</w:t>
      </w:r>
    </w:p>
    <w:p>
      <w:pPr>
        <w:spacing w:after="0"/>
        <w:ind w:left="0"/>
        <w:jc w:val="both"/>
      </w:pPr>
      <w:r>
        <w:rPr>
          <w:rFonts w:ascii="Times New Roman"/>
          <w:b w:val="false"/>
          <w:i w:val="false"/>
          <w:color w:val="000000"/>
          <w:sz w:val="28"/>
        </w:rPr>
        <w:t>
      жобалау (жобалау-сметалық) құжаттамасына/нобай (нобайлық жобаға) сәйкестігін</w:t>
      </w:r>
    </w:p>
    <w:p>
      <w:pPr>
        <w:spacing w:after="0"/>
        <w:ind w:left="0"/>
        <w:jc w:val="both"/>
      </w:pPr>
      <w:r>
        <w:rPr>
          <w:rFonts w:ascii="Times New Roman"/>
          <w:b w:val="false"/>
          <w:i w:val="false"/>
          <w:color w:val="000000"/>
          <w:sz w:val="28"/>
        </w:rPr>
        <w:t>
      растау негізінде жеке меншік иесі: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пайдалануға ҚАБЫЛДАУДЫ шешті.</w:t>
      </w:r>
    </w:p>
    <w:p>
      <w:pPr>
        <w:spacing w:after="0"/>
        <w:ind w:left="0"/>
        <w:jc w:val="both"/>
      </w:pPr>
      <w:r>
        <w:rPr>
          <w:rFonts w:ascii="Times New Roman"/>
          <w:b w:val="false"/>
          <w:i w:val="false"/>
          <w:color w:val="000000"/>
          <w:sz w:val="28"/>
        </w:rPr>
        <w:t>
      9. Салынған объектінің нормативтік талаптарға, сәулет-жоспарлау тапсырмасына,</w:t>
      </w:r>
    </w:p>
    <w:p>
      <w:pPr>
        <w:spacing w:after="0"/>
        <w:ind w:left="0"/>
        <w:jc w:val="both"/>
      </w:pPr>
      <w:r>
        <w:rPr>
          <w:rFonts w:ascii="Times New Roman"/>
          <w:b w:val="false"/>
          <w:i w:val="false"/>
          <w:color w:val="000000"/>
          <w:sz w:val="28"/>
        </w:rPr>
        <w:t>
      жобалау (жобалау-сметалық) құжаттамасына/ нобай (нобайлық жобаға) сәйкестігін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Объектінің меншік иесі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тұрақты мекенжайы, қолы, мерзімі)</w:t>
      </w:r>
    </w:p>
    <w:p>
      <w:pPr>
        <w:spacing w:after="0"/>
        <w:ind w:left="0"/>
        <w:jc w:val="both"/>
      </w:pPr>
      <w:r>
        <w:rPr>
          <w:rFonts w:ascii="Times New Roman"/>
          <w:b w:val="false"/>
          <w:i w:val="false"/>
          <w:color w:val="000000"/>
          <w:sz w:val="28"/>
        </w:rPr>
        <w:t>
      Мердігер (егер объект мердігерлік тәсілмен салынса)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адамның лауазымы, тегі, аты, әкесінің аты</w:t>
      </w:r>
    </w:p>
    <w:p>
      <w:pPr>
        <w:spacing w:after="0"/>
        <w:ind w:left="0"/>
        <w:jc w:val="both"/>
      </w:pPr>
      <w:r>
        <w:rPr>
          <w:rFonts w:ascii="Times New Roman"/>
          <w:b w:val="false"/>
          <w:i w:val="false"/>
          <w:color w:val="000000"/>
          <w:sz w:val="28"/>
        </w:rPr>
        <w:t>
      (болған жағдайда), қолы, мерзімі, мөр (болған жағдайда)</w:t>
      </w:r>
    </w:p>
    <w:p>
      <w:pPr>
        <w:spacing w:after="0"/>
        <w:ind w:left="0"/>
        <w:jc w:val="both"/>
      </w:pPr>
      <w:r>
        <w:rPr>
          <w:rFonts w:ascii="Times New Roman"/>
          <w:b w:val="false"/>
          <w:i w:val="false"/>
          <w:color w:val="000000"/>
          <w:sz w:val="28"/>
        </w:rPr>
        <w:t>
      Жобалаушы (тіреу және қоршау конструкцияларын, инженерлік жүйелер мен</w:t>
      </w:r>
    </w:p>
    <w:p>
      <w:pPr>
        <w:spacing w:after="0"/>
        <w:ind w:left="0"/>
        <w:jc w:val="both"/>
      </w:pPr>
      <w:r>
        <w:rPr>
          <w:rFonts w:ascii="Times New Roman"/>
          <w:b w:val="false"/>
          <w:i w:val="false"/>
          <w:color w:val="000000"/>
          <w:sz w:val="28"/>
        </w:rPr>
        <w:t>
      жабдықтарды өзгертпей қолданыстағы ғимараттардағы үй-жайларды (жекелеген</w:t>
      </w:r>
    </w:p>
    <w:p>
      <w:pPr>
        <w:spacing w:after="0"/>
        <w:ind w:left="0"/>
        <w:jc w:val="both"/>
      </w:pPr>
      <w:r>
        <w:rPr>
          <w:rFonts w:ascii="Times New Roman"/>
          <w:b w:val="false"/>
          <w:i w:val="false"/>
          <w:color w:val="000000"/>
          <w:sz w:val="28"/>
        </w:rPr>
        <w:t>
      бөліктерін) реконструкциялау (қайта жоспарлау, қайта жабдықтау)</w:t>
      </w:r>
    </w:p>
    <w:p>
      <w:pPr>
        <w:spacing w:after="0"/>
        <w:ind w:left="0"/>
        <w:jc w:val="both"/>
      </w:pPr>
      <w:r>
        <w:rPr>
          <w:rFonts w:ascii="Times New Roman"/>
          <w:b w:val="false"/>
          <w:i w:val="false"/>
          <w:color w:val="000000"/>
          <w:sz w:val="28"/>
        </w:rPr>
        <w:t>
      болған жағдайда)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адамның лауазымы, тегі, аты, әкесінің аты</w:t>
      </w:r>
    </w:p>
    <w:p>
      <w:pPr>
        <w:spacing w:after="0"/>
        <w:ind w:left="0"/>
        <w:jc w:val="both"/>
      </w:pPr>
      <w:r>
        <w:rPr>
          <w:rFonts w:ascii="Times New Roman"/>
          <w:b w:val="false"/>
          <w:i w:val="false"/>
          <w:color w:val="000000"/>
          <w:sz w:val="28"/>
        </w:rPr>
        <w:t>
      (болған жағдайда), қолы, мерзімі,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