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93294" w14:textId="d2932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Индустриялық-инновациялық қызметті мемлекеттік қолдауға қатысатын және венчурлік қорларды ортақ қаржыландыруды жүзеге асыратын индустриялық-инновациялық жүйе субъектілерінің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2018 жылғы 28 қыркүйектегі № 682 бұйрығы. Қазақстан Республикасының Әділет министрлігінде 2018 жылғы 17 қазанда № 17575 болып тіркелді. Күші жойылды - Қазақстан Республикасының Цифрлық даму, инновациялар және аэроғарыш өнеркәсібі министрінің 2022 жылғы 15 сәуірдегі № 124/НҚ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15.04.2022 </w:t>
      </w:r>
      <w:r>
        <w:rPr>
          <w:rFonts w:ascii="Times New Roman"/>
          <w:b w:val="false"/>
          <w:i w:val="false"/>
          <w:color w:val="ff0000"/>
          <w:sz w:val="28"/>
        </w:rPr>
        <w:t>№ 124/НҚ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2015 жылғы 29 қазандағы Қазақстан Республикасы Кәсіпкерлік кодексінің 258-бабының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Индустриялық-инновациялық қызметті мемлекеттік қолдауға қатысатын және венчурлік қорларды ортақ қаржыландыруды жүзеге асыратын индустриялық-инновациялық жүйе субъектілерінің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Технологиялық және инновациялық даму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2018 жылғы ___ қыркүйек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2018 жылғы ___ қыркүйек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2018 жылғы ___ қыркүйек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2018 жылғы ___ қыркүйек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Астана қаласының әкімі</w:t>
      </w:r>
    </w:p>
    <w:p>
      <w:pPr>
        <w:spacing w:after="0"/>
        <w:ind w:left="0"/>
        <w:jc w:val="both"/>
      </w:pPr>
      <w:r>
        <w:rPr>
          <w:rFonts w:ascii="Times New Roman"/>
          <w:b w:val="false"/>
          <w:i w:val="false"/>
          <w:color w:val="000000"/>
          <w:sz w:val="28"/>
        </w:rPr>
        <w:t>
      2018 жылғы ___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28 қыркүйектегі</w:t>
            </w:r>
            <w:r>
              <w:br/>
            </w:r>
            <w:r>
              <w:rPr>
                <w:rFonts w:ascii="Times New Roman"/>
                <w:b w:val="false"/>
                <w:i w:val="false"/>
                <w:color w:val="000000"/>
                <w:sz w:val="20"/>
              </w:rPr>
              <w:t>№ 682 бұйрығымен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Индустриялық-инновациялық қызметті мемлекеттік қолдауға қатысатын және венчурлік қорларды ортақ қаржыландыруды жүзеге асыратын индустриялық-инновациялық жүйе субъектілерінің тізбесі</w:t>
      </w:r>
    </w:p>
    <w:bookmarkEnd w:id="9"/>
    <w:bookmarkStart w:name="z12" w:id="10"/>
    <w:p>
      <w:pPr>
        <w:spacing w:after="0"/>
        <w:ind w:left="0"/>
        <w:jc w:val="both"/>
      </w:pPr>
      <w:r>
        <w:rPr>
          <w:rFonts w:ascii="Times New Roman"/>
          <w:b w:val="false"/>
          <w:i w:val="false"/>
          <w:color w:val="000000"/>
          <w:sz w:val="28"/>
        </w:rPr>
        <w:t>
      1. "Технологиялық даму жөніндегі ұлттық агенттік" акционерлік қоғамы;</w:t>
      </w:r>
    </w:p>
    <w:bookmarkEnd w:id="10"/>
    <w:bookmarkStart w:name="z13" w:id="11"/>
    <w:p>
      <w:pPr>
        <w:spacing w:after="0"/>
        <w:ind w:left="0"/>
        <w:jc w:val="both"/>
      </w:pPr>
      <w:r>
        <w:rPr>
          <w:rFonts w:ascii="Times New Roman"/>
          <w:b w:val="false"/>
          <w:i w:val="false"/>
          <w:color w:val="000000"/>
          <w:sz w:val="28"/>
        </w:rPr>
        <w:t>
      2. "Инновациялық технологиялар паркі" дербес кластерлік қоры;</w:t>
      </w:r>
    </w:p>
    <w:bookmarkEnd w:id="11"/>
    <w:bookmarkStart w:name="z14" w:id="12"/>
    <w:p>
      <w:pPr>
        <w:spacing w:after="0"/>
        <w:ind w:left="0"/>
        <w:jc w:val="both"/>
      </w:pPr>
      <w:r>
        <w:rPr>
          <w:rFonts w:ascii="Times New Roman"/>
          <w:b w:val="false"/>
          <w:i w:val="false"/>
          <w:color w:val="000000"/>
          <w:sz w:val="28"/>
        </w:rPr>
        <w:t>
      3. "Зерде" ұлттық инфокоммуникация холдингі" акционерлік қоғамы;</w:t>
      </w:r>
    </w:p>
    <w:bookmarkEnd w:id="12"/>
    <w:bookmarkStart w:name="z15" w:id="13"/>
    <w:p>
      <w:pPr>
        <w:spacing w:after="0"/>
        <w:ind w:left="0"/>
        <w:jc w:val="both"/>
      </w:pPr>
      <w:r>
        <w:rPr>
          <w:rFonts w:ascii="Times New Roman"/>
          <w:b w:val="false"/>
          <w:i w:val="false"/>
          <w:color w:val="000000"/>
          <w:sz w:val="28"/>
        </w:rPr>
        <w:t>
      4. "Astana Hub" халықаралық IT-стартап технопаркі" корпоративтік қоры;</w:t>
      </w:r>
    </w:p>
    <w:bookmarkEnd w:id="13"/>
    <w:bookmarkStart w:name="z16" w:id="14"/>
    <w:p>
      <w:pPr>
        <w:spacing w:after="0"/>
        <w:ind w:left="0"/>
        <w:jc w:val="both"/>
      </w:pPr>
      <w:r>
        <w:rPr>
          <w:rFonts w:ascii="Times New Roman"/>
          <w:b w:val="false"/>
          <w:i w:val="false"/>
          <w:color w:val="000000"/>
          <w:sz w:val="28"/>
        </w:rPr>
        <w:t>
      5. "Ғылым қоры" акционерлік қоғамы;</w:t>
      </w:r>
    </w:p>
    <w:bookmarkEnd w:id="14"/>
    <w:bookmarkStart w:name="z17" w:id="15"/>
    <w:p>
      <w:pPr>
        <w:spacing w:after="0"/>
        <w:ind w:left="0"/>
        <w:jc w:val="both"/>
      </w:pPr>
      <w:r>
        <w:rPr>
          <w:rFonts w:ascii="Times New Roman"/>
          <w:b w:val="false"/>
          <w:i w:val="false"/>
          <w:color w:val="000000"/>
          <w:sz w:val="28"/>
        </w:rPr>
        <w:t>
      6. "Астана Innovations" акционерлік қоғамы.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