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1d5d" w14:textId="5fa1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Өлім-жітім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21 қыркүйектегі № 1 бұйрығы. Қазақстан Республикасының Әділет министрлігінде 2018 жылғы 16 қазанда № 17555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23.04.2024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Өлім-жітім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Республикасының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23.04.2024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21 қыркүйектегі</w:t>
            </w:r>
            <w:r>
              <w:br/>
            </w:r>
            <w:r>
              <w:rPr>
                <w:rFonts w:ascii="Times New Roman"/>
                <w:b w:val="false"/>
                <w:i w:val="false"/>
                <w:color w:val="000000"/>
                <w:sz w:val="20"/>
              </w:rPr>
              <w:t>№ 1 бұйрығымен бекітілген</w:t>
            </w:r>
          </w:p>
        </w:tc>
      </w:tr>
    </w:tbl>
    <w:bookmarkStart w:name="z11" w:id="9"/>
    <w:p>
      <w:pPr>
        <w:spacing w:after="0"/>
        <w:ind w:left="0"/>
        <w:jc w:val="left"/>
      </w:pPr>
      <w:r>
        <w:rPr>
          <w:rFonts w:ascii="Times New Roman"/>
          <w:b/>
          <w:i w:val="false"/>
          <w:color w:val="000000"/>
        </w:rPr>
        <w:t xml:space="preserve"> Өлім-жітім көрсеткіштерін есептеу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Өлім-жітім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23.04.2024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w:t>
      </w: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және оның аумақтық бөлімшілері өлім-жітім көрсеткіштерін есептеу кезінде қолданады.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23.04.2024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Әдістеменің мақсаты нақты әрі анық деректерді алу, тиімді әлеуметтік және экономикалық саясатты жүргізу және ел мен өңірлерді дамыту бағдарламаларын әзірлеу үшін қажетті халықтың өлім-жітім деңгейі туралы толық және өзекті ақпаратты қалыптастыру болып табылады.</w:t>
      </w:r>
    </w:p>
    <w:bookmarkEnd w:id="13"/>
    <w:bookmarkStart w:name="z16" w:id="14"/>
    <w:p>
      <w:pPr>
        <w:spacing w:after="0"/>
        <w:ind w:left="0"/>
        <w:jc w:val="both"/>
      </w:pPr>
      <w:r>
        <w:rPr>
          <w:rFonts w:ascii="Times New Roman"/>
          <w:b w:val="false"/>
          <w:i w:val="false"/>
          <w:color w:val="000000"/>
          <w:sz w:val="28"/>
        </w:rPr>
        <w:t>
      4. Өлім-жітім көрсеткіштерінің маңыздылығы демографиялық құбылыстарды талдау мен елдегі және оның өңірлеріндегі демографиялық ахуалды бағалаудағы рөлімен байланысты. Өлім-жітім көрсеткіштерін есептеу мен өлім-жітімді талдау демографиялық зерттеулер және денсаулық сақтау органдары мен әлеуметтік саясат практикасы үшін де қажет.</w:t>
      </w:r>
    </w:p>
    <w:bookmarkEnd w:id="14"/>
    <w:bookmarkStart w:name="z47" w:id="15"/>
    <w:p>
      <w:pPr>
        <w:spacing w:after="0"/>
        <w:ind w:left="0"/>
        <w:jc w:val="both"/>
      </w:pPr>
      <w:r>
        <w:rPr>
          <w:rFonts w:ascii="Times New Roman"/>
          <w:b w:val="false"/>
          <w:i w:val="false"/>
          <w:color w:val="000000"/>
          <w:sz w:val="28"/>
        </w:rPr>
        <w:t>
      4-1. 14 және одан үлкен жастағы халықтың өлім-жітімі туралы статистикалық ақпаратты қалыптастыру қайтыс болған адамның тұрақты тұрғылықты жері бойынша жүргізіледі. 14 жасқа толмаған адамдардың (жас балалардың) немесе қорғаншылықта болған азаматтардың өлім-жітімі туралы статистикалық ақпаратты қалыптастыру олардың заңды өкілдерінің тұрақты тұрғылықты жері бойынша жүргізіледі. Күнтізбелік жыл кезеңіндегі өлім-жітім туралы статистикалық ақпарат қайтыс болуды тіркеу күні бойынша қалыптастырылады. Соңғы халық санағынан кейін орын алған, бірақ есепті жылы тіркелген өлім оқиғалары есепті жылдың статистикасында есепке алынады.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4-1-тармақпен толықтырылды - ҚР Стратегиялық жоспарлау және реформалар агенттігі Ұлттық статистика бюросы Басшысының 23.04.2024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Әдістемеде</w:t>
      </w:r>
      <w:r>
        <w:rPr>
          <w:rFonts w:ascii="Times New Roman"/>
          <w:b w:val="false"/>
          <w:i w:val="false"/>
          <w:color w:val="000000"/>
          <w:sz w:val="28"/>
        </w:rPr>
        <w:t xml:space="preserve"> келесі ұғымдар қолданылады:</w:t>
      </w:r>
    </w:p>
    <w:bookmarkEnd w:id="16"/>
    <w:p>
      <w:pPr>
        <w:spacing w:after="0"/>
        <w:ind w:left="0"/>
        <w:jc w:val="both"/>
      </w:pPr>
      <w:r>
        <w:rPr>
          <w:rFonts w:ascii="Times New Roman"/>
          <w:b w:val="false"/>
          <w:i w:val="false"/>
          <w:color w:val="000000"/>
          <w:sz w:val="28"/>
        </w:rPr>
        <w:t>
      өлім-жітім - бұл халықтың әртүрлі жастарында орын алған көптеген жекелеген өлімнен тұратын ұрпақтың жойылу процесі;</w:t>
      </w:r>
    </w:p>
    <w:p>
      <w:pPr>
        <w:spacing w:after="0"/>
        <w:ind w:left="0"/>
        <w:jc w:val="both"/>
      </w:pPr>
      <w:r>
        <w:rPr>
          <w:rFonts w:ascii="Times New Roman"/>
          <w:b w:val="false"/>
          <w:i w:val="false"/>
          <w:color w:val="000000"/>
          <w:sz w:val="28"/>
        </w:rPr>
        <w:t>
      өлім себебі - өлімге әкеп соқтырған немесе оған алып келген аурулар, патологиялық жағдайлар немесе жарақаттар, сондай-ақ өліммен аяқталған жарақатты алған жазатайым оқиға немесе зорлық-зомбылық оқиғалары.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Стратегиялық жоспарлау және реформалар агенттігі Ұлттық статистика бюросы Басшысының 23.04.2024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6. Халықтың өлім-жітімі туралы ақпарат көздері азаматтық хал актілерін тіркеу органдарының әкімшілік деректері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23.04.2024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2-тарау. Өлім-жітімнің негізгі көрсеткіштерін есептеу</w:t>
      </w:r>
    </w:p>
    <w:bookmarkEnd w:id="18"/>
    <w:bookmarkStart w:name="z20" w:id="19"/>
    <w:p>
      <w:pPr>
        <w:spacing w:after="0"/>
        <w:ind w:left="0"/>
        <w:jc w:val="left"/>
      </w:pPr>
      <w:r>
        <w:rPr>
          <w:rFonts w:ascii="Times New Roman"/>
          <w:b/>
          <w:i w:val="false"/>
          <w:color w:val="000000"/>
        </w:rPr>
        <w:t xml:space="preserve"> 1-параграф. Өлім-жітімнің жалпы көрсеткіштері</w:t>
      </w:r>
    </w:p>
    <w:bookmarkEnd w:id="19"/>
    <w:bookmarkStart w:name="z21" w:id="20"/>
    <w:p>
      <w:pPr>
        <w:spacing w:after="0"/>
        <w:ind w:left="0"/>
        <w:jc w:val="both"/>
      </w:pPr>
      <w:r>
        <w:rPr>
          <w:rFonts w:ascii="Times New Roman"/>
          <w:b w:val="false"/>
          <w:i w:val="false"/>
          <w:color w:val="000000"/>
          <w:sz w:val="28"/>
        </w:rPr>
        <w:t>
      7. Жалпы өлім-жітім коэффициенті промилледе көрсетіледі және жалпы халық санына қатысты халықтың өлім-жітімі қарқындылығын айқындайды. Бұл көрсеткіш есептік кезеңде қайтыс болғандардың жалпы санына аталған кезеңдегі халықтың орташа санының қатынасы болып табылады: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CMR – жалпы өлім-жітім коэффициенті;</w:t>
      </w:r>
    </w:p>
    <w:p>
      <w:pPr>
        <w:spacing w:after="0"/>
        <w:ind w:left="0"/>
        <w:jc w:val="both"/>
      </w:pPr>
      <w:r>
        <w:rPr>
          <w:rFonts w:ascii="Times New Roman"/>
          <w:b w:val="false"/>
          <w:i w:val="false"/>
          <w:color w:val="000000"/>
          <w:sz w:val="28"/>
        </w:rPr>
        <w:t xml:space="preserve">
      D – жыл ішіндегі өлім-жітім оқиғаларының саны; </w:t>
      </w:r>
    </w:p>
    <w:p>
      <w:pPr>
        <w:spacing w:after="0"/>
        <w:ind w:left="0"/>
        <w:jc w:val="both"/>
      </w:pPr>
      <w:r>
        <w:rPr>
          <w:rFonts w:ascii="Times New Roman"/>
          <w:b w:val="false"/>
          <w:i w:val="false"/>
          <w:color w:val="000000"/>
          <w:sz w:val="28"/>
        </w:rPr>
        <w:t>
      Р – халықтың орташа жылдық саны.</w:t>
      </w:r>
    </w:p>
    <w:bookmarkStart w:name="z22" w:id="21"/>
    <w:p>
      <w:pPr>
        <w:spacing w:after="0"/>
        <w:ind w:left="0"/>
        <w:jc w:val="both"/>
      </w:pPr>
      <w:r>
        <w:rPr>
          <w:rFonts w:ascii="Times New Roman"/>
          <w:b w:val="false"/>
          <w:i w:val="false"/>
          <w:color w:val="000000"/>
          <w:sz w:val="28"/>
        </w:rPr>
        <w:t>
      8. Өлім-жітімнің жас коэффициентері күнтізбелік жылдағы әрбір жас тобындағы өлім-жітімнің орташа деңгейін сипаттайды. Формула бойынша есептеледі:</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ASMR</w:t>
      </w:r>
      <w:r>
        <w:rPr>
          <w:rFonts w:ascii="Times New Roman"/>
          <w:b w:val="false"/>
          <w:i w:val="false"/>
          <w:color w:val="000000"/>
          <w:vertAlign w:val="subscript"/>
        </w:rPr>
        <w:t>х</w:t>
      </w:r>
      <w:r>
        <w:rPr>
          <w:rFonts w:ascii="Times New Roman"/>
          <w:b w:val="false"/>
          <w:i w:val="false"/>
          <w:color w:val="000000"/>
          <w:sz w:val="28"/>
        </w:rPr>
        <w:t xml:space="preserve"> – өлім-жітімнің жасқа байланысты коэффициенті, мұнда x - жас;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D</w:t>
      </w:r>
      <w:r>
        <w:rPr>
          <w:rFonts w:ascii="Times New Roman"/>
          <w:b w:val="false"/>
          <w:i w:val="false"/>
          <w:color w:val="000000"/>
          <w:vertAlign w:val="subscript"/>
        </w:rPr>
        <w:t>х</w:t>
      </w:r>
      <w:r>
        <w:rPr>
          <w:rFonts w:ascii="Times New Roman"/>
          <w:b w:val="false"/>
          <w:i w:val="false"/>
          <w:color w:val="000000"/>
          <w:sz w:val="28"/>
        </w:rPr>
        <w:t xml:space="preserve"> – x жасындағы n интервалына өлім-жітім оқиғаларының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Р</w:t>
      </w:r>
      <w:r>
        <w:rPr>
          <w:rFonts w:ascii="Times New Roman"/>
          <w:b w:val="false"/>
          <w:i w:val="false"/>
          <w:color w:val="000000"/>
          <w:vertAlign w:val="subscript"/>
        </w:rPr>
        <w:t>х</w:t>
      </w:r>
      <w:r>
        <w:rPr>
          <w:rFonts w:ascii="Times New Roman"/>
          <w:b w:val="false"/>
          <w:i w:val="false"/>
          <w:color w:val="000000"/>
          <w:sz w:val="28"/>
        </w:rPr>
        <w:t xml:space="preserve"> – x жасындағы n интервалында халықтың орташа жылдық саны.</w:t>
      </w:r>
    </w:p>
    <w:bookmarkStart w:name="z23" w:id="22"/>
    <w:p>
      <w:pPr>
        <w:spacing w:after="0"/>
        <w:ind w:left="0"/>
        <w:jc w:val="left"/>
      </w:pPr>
      <w:r>
        <w:rPr>
          <w:rFonts w:ascii="Times New Roman"/>
          <w:b/>
          <w:i w:val="false"/>
          <w:color w:val="000000"/>
        </w:rPr>
        <w:t xml:space="preserve"> 2-параграф. Нәрестелер мен балалардың өлім-жітімі</w:t>
      </w:r>
    </w:p>
    <w:bookmarkEnd w:id="22"/>
    <w:bookmarkStart w:name="z24" w:id="23"/>
    <w:p>
      <w:pPr>
        <w:spacing w:after="0"/>
        <w:ind w:left="0"/>
        <w:jc w:val="both"/>
      </w:pPr>
      <w:r>
        <w:rPr>
          <w:rFonts w:ascii="Times New Roman"/>
          <w:b w:val="false"/>
          <w:i w:val="false"/>
          <w:color w:val="000000"/>
          <w:sz w:val="28"/>
        </w:rPr>
        <w:t>
      9. Нәрестелер өлім-жітімінің (1 жасқа дейінгі балалардың өлім-жітімі) коэффициентін есептеу әдістері барлық басқа жас коэффициенттерін есептеу әдістерінен ерекшеленеді. 1 жасқа дейінгі балалардың өлім-жітімін есептеу кезінде олардың орташа жылдық санына емес, туғандар санына бөледі.</w:t>
      </w:r>
    </w:p>
    <w:bookmarkEnd w:id="23"/>
    <w:p>
      <w:pPr>
        <w:spacing w:after="0"/>
        <w:ind w:left="0"/>
        <w:jc w:val="both"/>
      </w:pPr>
      <w:r>
        <w:rPr>
          <w:rFonts w:ascii="Times New Roman"/>
          <w:b w:val="false"/>
          <w:i w:val="false"/>
          <w:color w:val="000000"/>
          <w:sz w:val="28"/>
        </w:rPr>
        <w:t>
      Нәрестелер өлім-жітімінің жылдық көрсеткішті есептеу үшін туған жылы бойынша 1 жасқа дейін шетінеген балаларды бөлу туралы деректер пайдаланылады. 0 жаста шетінеген балалардың әрбір жиыны оған тиісті жылы туған балалар санына бөлінеді. Есептеу мына формулада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08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0</w:t>
      </w:r>
      <w:r>
        <w:rPr>
          <w:rFonts w:ascii="Times New Roman"/>
          <w:b w:val="false"/>
          <w:i w:val="false"/>
          <w:color w:val="000000"/>
          <w:vertAlign w:val="superscript"/>
        </w:rPr>
        <w:t>t</w:t>
      </w:r>
      <w:r>
        <w:rPr>
          <w:rFonts w:ascii="Times New Roman"/>
          <w:b w:val="false"/>
          <w:i w:val="false"/>
          <w:color w:val="000000"/>
          <w:sz w:val="28"/>
        </w:rPr>
        <w:t xml:space="preserve"> – t есептеу жылындағы нәрестелер өлім-жітімінің коэффициенті;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0</w:t>
      </w:r>
      <w:r>
        <w:rPr>
          <w:rFonts w:ascii="Times New Roman"/>
          <w:b w:val="false"/>
          <w:i w:val="false"/>
          <w:color w:val="000000"/>
          <w:vertAlign w:val="superscript"/>
        </w:rPr>
        <w:t>t</w:t>
      </w:r>
      <w:r>
        <w:rPr>
          <w:rFonts w:ascii="Times New Roman"/>
          <w:b w:val="false"/>
          <w:i w:val="false"/>
          <w:color w:val="000000"/>
          <w:sz w:val="28"/>
        </w:rPr>
        <w:t xml:space="preserve"> и M</w:t>
      </w:r>
      <w:r>
        <w:rPr>
          <w:rFonts w:ascii="Times New Roman"/>
          <w:b w:val="false"/>
          <w:i w:val="false"/>
          <w:color w:val="000000"/>
          <w:vertAlign w:val="subscript"/>
        </w:rPr>
        <w:t>0</w:t>
      </w:r>
      <w:r>
        <w:rPr>
          <w:rFonts w:ascii="Times New Roman"/>
          <w:b w:val="false"/>
          <w:i w:val="false"/>
          <w:color w:val="000000"/>
          <w:vertAlign w:val="superscript"/>
        </w:rPr>
        <w:t>t-1</w:t>
      </w:r>
      <w:r>
        <w:rPr>
          <w:rFonts w:ascii="Times New Roman"/>
          <w:b w:val="false"/>
          <w:i w:val="false"/>
          <w:color w:val="000000"/>
          <w:sz w:val="28"/>
        </w:rPr>
        <w:t xml:space="preserve"> – тиісінше t есептеу жылында және t-1 өткен жылы туғандар санынан бір жасқа дейінгі шетінеген балалар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t</w:t>
      </w:r>
      <w:r>
        <w:rPr>
          <w:rFonts w:ascii="Times New Roman"/>
          <w:b w:val="false"/>
          <w:i w:val="false"/>
          <w:color w:val="000000"/>
          <w:sz w:val="28"/>
        </w:rPr>
        <w:t xml:space="preserve"> и N</w:t>
      </w:r>
      <w:r>
        <w:rPr>
          <w:rFonts w:ascii="Times New Roman"/>
          <w:b w:val="false"/>
          <w:i w:val="false"/>
          <w:color w:val="000000"/>
          <w:vertAlign w:val="superscript"/>
        </w:rPr>
        <w:t>t-1</w:t>
      </w:r>
      <w:r>
        <w:rPr>
          <w:rFonts w:ascii="Times New Roman"/>
          <w:b w:val="false"/>
          <w:i w:val="false"/>
          <w:color w:val="000000"/>
          <w:sz w:val="28"/>
        </w:rPr>
        <w:t xml:space="preserve"> - тиісінше t есептеу жылы және t-1 өткен жылы туған балалар саны.</w:t>
      </w:r>
    </w:p>
    <w:bookmarkStart w:name="z25" w:id="24"/>
    <w:p>
      <w:pPr>
        <w:spacing w:after="0"/>
        <w:ind w:left="0"/>
        <w:jc w:val="both"/>
      </w:pPr>
      <w:r>
        <w:rPr>
          <w:rFonts w:ascii="Times New Roman"/>
          <w:b w:val="false"/>
          <w:i w:val="false"/>
          <w:color w:val="000000"/>
          <w:sz w:val="28"/>
        </w:rPr>
        <w:t>
      10. Өлі туу коэффициенті осы жылы өлі туғандар санының сол жылы тірі және өлі туғандар санына қатынасы ретінде есептеледі.</w:t>
      </w:r>
    </w:p>
    <w:bookmarkEnd w:id="24"/>
    <w:bookmarkStart w:name="z26" w:id="25"/>
    <w:p>
      <w:pPr>
        <w:spacing w:after="0"/>
        <w:ind w:left="0"/>
        <w:jc w:val="both"/>
      </w:pPr>
      <w:r>
        <w:rPr>
          <w:rFonts w:ascii="Times New Roman"/>
          <w:b w:val="false"/>
          <w:i w:val="false"/>
          <w:color w:val="000000"/>
          <w:sz w:val="28"/>
        </w:rPr>
        <w:t>
      11. Перинаталдық өлім-жітім коэффициенті өлі туғандар санына, сондай-ақ өмірінің алғашқы 7 күнінде шетінегендер санының тірі және өлі туғандардың жалпы санына қатынасы ретінде есептеледі.</w:t>
      </w:r>
    </w:p>
    <w:bookmarkEnd w:id="25"/>
    <w:bookmarkStart w:name="z27" w:id="26"/>
    <w:p>
      <w:pPr>
        <w:spacing w:after="0"/>
        <w:ind w:left="0"/>
        <w:jc w:val="both"/>
      </w:pPr>
      <w:r>
        <w:rPr>
          <w:rFonts w:ascii="Times New Roman"/>
          <w:b w:val="false"/>
          <w:i w:val="false"/>
          <w:color w:val="000000"/>
          <w:sz w:val="28"/>
        </w:rPr>
        <w:t>
      12. Неонаталдық өлім-жітім туғаннан бастап 28 күнге дейінгі балалардың өлім-жітімін көрсетеді. Неонаталдық өлім-жітімнің коэффициенті неонаталдық кезеңде шетінегендер санының сол жылы тірі туғандар санына қатынасы ретінде есептеледі.</w:t>
      </w:r>
    </w:p>
    <w:bookmarkEnd w:id="26"/>
    <w:bookmarkStart w:name="z28" w:id="27"/>
    <w:p>
      <w:pPr>
        <w:spacing w:after="0"/>
        <w:ind w:left="0"/>
        <w:jc w:val="both"/>
      </w:pPr>
      <w:r>
        <w:rPr>
          <w:rFonts w:ascii="Times New Roman"/>
          <w:b w:val="false"/>
          <w:i w:val="false"/>
          <w:color w:val="000000"/>
          <w:sz w:val="28"/>
        </w:rPr>
        <w:t>
      13. Ерте неонаталдық өлім-жітім коэффициенті (өмірінің алғашқы 7 күні ішіндегі өлім-жітім) ерте неонаталдық кезеңде шетінегендер санының сол жылы тірі туғандар санына қатынасы.</w:t>
      </w:r>
    </w:p>
    <w:bookmarkEnd w:id="27"/>
    <w:bookmarkStart w:name="z29" w:id="28"/>
    <w:p>
      <w:pPr>
        <w:spacing w:after="0"/>
        <w:ind w:left="0"/>
        <w:jc w:val="both"/>
      </w:pPr>
      <w:r>
        <w:rPr>
          <w:rFonts w:ascii="Times New Roman"/>
          <w:b w:val="false"/>
          <w:i w:val="false"/>
          <w:color w:val="000000"/>
          <w:sz w:val="28"/>
        </w:rPr>
        <w:t>
      14. Кеш неонаталдық өлім-жітім коэффициенті (өмірінің 7 күнінен кейін 28 күніне дейінгі кезеңде орын алған өлім-жітім) кеш неонаталдық кезеңде шетінегендердің сол жылы туғандар санына қатынасы.</w:t>
      </w:r>
    </w:p>
    <w:bookmarkEnd w:id="28"/>
    <w:bookmarkStart w:name="z30" w:id="29"/>
    <w:p>
      <w:pPr>
        <w:spacing w:after="0"/>
        <w:ind w:left="0"/>
        <w:jc w:val="both"/>
      </w:pPr>
      <w:r>
        <w:rPr>
          <w:rFonts w:ascii="Times New Roman"/>
          <w:b w:val="false"/>
          <w:i w:val="false"/>
          <w:color w:val="000000"/>
          <w:sz w:val="28"/>
        </w:rPr>
        <w:t>
      15. Нәрестелер өлім-жітімінің көрсеткішімен қатар 0-4 жас аралығындағы балалардың өлім-жітімінің деңгейін сипаттайтын 5 жасқа дейінгі балалар өлім-жітімінің коэффициенті есептеледі. Бұл көрсеткіш мына формула бойынша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5</w:t>
      </w:r>
      <w:r>
        <w:rPr>
          <w:rFonts w:ascii="Times New Roman"/>
          <w:b w:val="false"/>
          <w:i w:val="false"/>
          <w:color w:val="000000"/>
          <w:sz w:val="28"/>
        </w:rPr>
        <w:t>m</w:t>
      </w:r>
      <w:r>
        <w:rPr>
          <w:rFonts w:ascii="Times New Roman"/>
          <w:b w:val="false"/>
          <w:i w:val="false"/>
          <w:color w:val="000000"/>
          <w:vertAlign w:val="subscript"/>
        </w:rPr>
        <w:t>0</w:t>
      </w:r>
      <w:r>
        <w:rPr>
          <w:rFonts w:ascii="Times New Roman"/>
          <w:b w:val="false"/>
          <w:i w:val="false"/>
          <w:color w:val="000000"/>
          <w:sz w:val="28"/>
        </w:rPr>
        <w:t xml:space="preserve"> - 5 жасқа дейінгі балалар өлім-жітімінің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5</w:t>
      </w:r>
      <w:r>
        <w:rPr>
          <w:rFonts w:ascii="Times New Roman"/>
          <w:b w:val="false"/>
          <w:i w:val="false"/>
          <w:color w:val="000000"/>
          <w:sz w:val="28"/>
        </w:rPr>
        <w:t>М</w:t>
      </w:r>
      <w:r>
        <w:rPr>
          <w:rFonts w:ascii="Times New Roman"/>
          <w:b w:val="false"/>
          <w:i w:val="false"/>
          <w:color w:val="000000"/>
          <w:vertAlign w:val="subscript"/>
        </w:rPr>
        <w:t>0</w:t>
      </w:r>
      <w:r>
        <w:rPr>
          <w:rFonts w:ascii="Times New Roman"/>
          <w:b w:val="false"/>
          <w:i w:val="false"/>
          <w:color w:val="000000"/>
          <w:sz w:val="28"/>
        </w:rPr>
        <w:t xml:space="preserve"> - 5 жасқа дейінгі (0-4 жасты қоса алғанда) жаста шетінеген балалар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t</w:t>
      </w:r>
      <w:r>
        <w:rPr>
          <w:rFonts w:ascii="Times New Roman"/>
          <w:b w:val="false"/>
          <w:i w:val="false"/>
          <w:color w:val="000000"/>
          <w:sz w:val="28"/>
        </w:rPr>
        <w:t xml:space="preserve"> – t есептеу жылында тірі туғандар саны.</w:t>
      </w:r>
    </w:p>
    <w:bookmarkStart w:name="z31" w:id="30"/>
    <w:p>
      <w:pPr>
        <w:spacing w:after="0"/>
        <w:ind w:left="0"/>
        <w:jc w:val="left"/>
      </w:pPr>
      <w:r>
        <w:rPr>
          <w:rFonts w:ascii="Times New Roman"/>
          <w:b/>
          <w:i w:val="false"/>
          <w:color w:val="000000"/>
        </w:rPr>
        <w:t xml:space="preserve"> 3-параграф. Себептер бойынша өлім-жітім көрсеткіштері</w:t>
      </w:r>
    </w:p>
    <w:bookmarkEnd w:id="30"/>
    <w:bookmarkStart w:name="z32" w:id="31"/>
    <w:p>
      <w:pPr>
        <w:spacing w:after="0"/>
        <w:ind w:left="0"/>
        <w:jc w:val="both"/>
      </w:pPr>
      <w:r>
        <w:rPr>
          <w:rFonts w:ascii="Times New Roman"/>
          <w:b w:val="false"/>
          <w:i w:val="false"/>
          <w:color w:val="000000"/>
          <w:sz w:val="28"/>
        </w:rPr>
        <w:t>
      16. Себептер бойынша өлім-жітім көрсеткіштері жалпы және жас ерекшелігі коэффициенттері болып табылады.</w:t>
      </w:r>
    </w:p>
    <w:bookmarkEnd w:id="31"/>
    <w:bookmarkStart w:name="z33" w:id="32"/>
    <w:p>
      <w:pPr>
        <w:spacing w:after="0"/>
        <w:ind w:left="0"/>
        <w:jc w:val="both"/>
      </w:pPr>
      <w:r>
        <w:rPr>
          <w:rFonts w:ascii="Times New Roman"/>
          <w:b w:val="false"/>
          <w:i w:val="false"/>
          <w:color w:val="000000"/>
          <w:sz w:val="28"/>
        </w:rPr>
        <w:t>
      17. Өлімнің себептері бойынша өлім-жітімнің жалпы коэффициенттері халықтың орташа жылдық санына көрсетілген өлім себептерінен қайтыс болғандар санына қатынасы ретінде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11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CMR</w:t>
      </w:r>
      <w:r>
        <w:rPr>
          <w:rFonts w:ascii="Times New Roman"/>
          <w:b w:val="false"/>
          <w:i w:val="false"/>
          <w:color w:val="000000"/>
          <w:vertAlign w:val="subscript"/>
        </w:rPr>
        <w:t>i</w:t>
      </w:r>
      <w:r>
        <w:rPr>
          <w:rFonts w:ascii="Times New Roman"/>
          <w:b w:val="false"/>
          <w:i w:val="false"/>
          <w:color w:val="000000"/>
          <w:sz w:val="28"/>
        </w:rPr>
        <w:t xml:space="preserve"> – i-себеппен өлім-жітімнің жалпы коэффициенті;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жыл ішіндегі көрсетілген себептен қайтыс болғандар саны;</w:t>
      </w:r>
    </w:p>
    <w:p>
      <w:pPr>
        <w:spacing w:after="0"/>
        <w:ind w:left="0"/>
        <w:jc w:val="both"/>
      </w:pPr>
      <w:r>
        <w:rPr>
          <w:rFonts w:ascii="Times New Roman"/>
          <w:b w:val="false"/>
          <w:i w:val="false"/>
          <w:color w:val="000000"/>
          <w:sz w:val="28"/>
        </w:rPr>
        <w:t>
      Р – халықтың орташа жылдық саны.</w:t>
      </w:r>
    </w:p>
    <w:p>
      <w:pPr>
        <w:spacing w:after="0"/>
        <w:ind w:left="0"/>
        <w:jc w:val="both"/>
      </w:pPr>
      <w:r>
        <w:rPr>
          <w:rFonts w:ascii="Times New Roman"/>
          <w:b w:val="false"/>
          <w:i w:val="false"/>
          <w:color w:val="000000"/>
          <w:sz w:val="28"/>
        </w:rPr>
        <w:t>
      18. Өлім себептері бойынша өлім-жітімнің жас ерекшелігі коэффициенті тиісті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28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ASMR</w:t>
      </w:r>
      <w:r>
        <w:rPr>
          <w:rFonts w:ascii="Times New Roman"/>
          <w:b w:val="false"/>
          <w:i w:val="false"/>
          <w:color w:val="000000"/>
          <w:vertAlign w:val="subscript"/>
        </w:rPr>
        <w:t>х</w:t>
      </w:r>
      <w:r>
        <w:rPr>
          <w:rFonts w:ascii="Times New Roman"/>
          <w:b w:val="false"/>
          <w:i w:val="false"/>
          <w:color w:val="000000"/>
          <w:vertAlign w:val="superscript"/>
        </w:rPr>
        <w:t>i</w:t>
      </w:r>
      <w:r>
        <w:rPr>
          <w:rFonts w:ascii="Times New Roman"/>
          <w:b w:val="false"/>
          <w:i w:val="false"/>
          <w:color w:val="000000"/>
          <w:sz w:val="28"/>
        </w:rPr>
        <w:t xml:space="preserve"> – өлім-жітімнің жас ерекшелігі бойынша коэффициенті, мұнда x - жас;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D</w:t>
      </w:r>
      <w:r>
        <w:rPr>
          <w:rFonts w:ascii="Times New Roman"/>
          <w:b w:val="false"/>
          <w:i w:val="false"/>
          <w:color w:val="000000"/>
          <w:vertAlign w:val="subscript"/>
        </w:rPr>
        <w:t>х</w:t>
      </w:r>
      <w:r>
        <w:rPr>
          <w:rFonts w:ascii="Times New Roman"/>
          <w:b w:val="false"/>
          <w:i w:val="false"/>
          <w:color w:val="000000"/>
          <w:vertAlign w:val="superscript"/>
        </w:rPr>
        <w:t>i</w:t>
      </w:r>
      <w:r>
        <w:rPr>
          <w:rFonts w:ascii="Times New Roman"/>
          <w:b w:val="false"/>
          <w:i w:val="false"/>
          <w:color w:val="000000"/>
          <w:sz w:val="28"/>
        </w:rPr>
        <w:t xml:space="preserve"> – x, x + n жас интервалындағы көрсетілген себептерден қайтыс болғандар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Р</w:t>
      </w:r>
      <w:r>
        <w:rPr>
          <w:rFonts w:ascii="Times New Roman"/>
          <w:b w:val="false"/>
          <w:i w:val="false"/>
          <w:color w:val="000000"/>
          <w:vertAlign w:val="subscript"/>
        </w:rPr>
        <w:t>х</w:t>
      </w:r>
      <w:r>
        <w:rPr>
          <w:rFonts w:ascii="Times New Roman"/>
          <w:b w:val="false"/>
          <w:i w:val="false"/>
          <w:color w:val="000000"/>
          <w:sz w:val="28"/>
        </w:rPr>
        <w:t xml:space="preserve"> – x, x + n жас интервалындағы халықтың орташа жылдық саны.</w:t>
      </w:r>
    </w:p>
    <w:bookmarkStart w:name="z34" w:id="33"/>
    <w:p>
      <w:pPr>
        <w:spacing w:after="0"/>
        <w:ind w:left="0"/>
        <w:jc w:val="left"/>
      </w:pPr>
      <w:r>
        <w:rPr>
          <w:rFonts w:ascii="Times New Roman"/>
          <w:b/>
          <w:i w:val="false"/>
          <w:color w:val="000000"/>
        </w:rPr>
        <w:t xml:space="preserve"> 3-тарау. Өлім-жітім кестесінің көрсеткіштері</w:t>
      </w:r>
    </w:p>
    <w:bookmarkEnd w:id="33"/>
    <w:bookmarkStart w:name="z35" w:id="34"/>
    <w:p>
      <w:pPr>
        <w:spacing w:after="0"/>
        <w:ind w:left="0"/>
        <w:jc w:val="both"/>
      </w:pPr>
      <w:r>
        <w:rPr>
          <w:rFonts w:ascii="Times New Roman"/>
          <w:b w:val="false"/>
          <w:i w:val="false"/>
          <w:color w:val="000000"/>
          <w:sz w:val="28"/>
        </w:rPr>
        <w:t>
      19. Өлім-жітім кестесінің көрсеткіштері жасы бойынша және тіркелген бастапқы санымен кейбір теориялық ұрпақтың өлім-жітімнің әсерінен жасына қарай азаю процесін сипаттау сияқты ұйымдастырылған және өзара байланысты бірқатар сандар жүйесін білдіреді. Өлім-жітімнің кестесі "Өмір сүрудің күтілетін ұзақтығы" көрсеткішін бағалау үшін құрылады.</w:t>
      </w:r>
    </w:p>
    <w:bookmarkEnd w:id="34"/>
    <w:bookmarkStart w:name="z36" w:id="35"/>
    <w:p>
      <w:pPr>
        <w:spacing w:after="0"/>
        <w:ind w:left="0"/>
        <w:jc w:val="both"/>
      </w:pPr>
      <w:r>
        <w:rPr>
          <w:rFonts w:ascii="Times New Roman"/>
          <w:b w:val="false"/>
          <w:i w:val="false"/>
          <w:color w:val="000000"/>
          <w:sz w:val="28"/>
        </w:rPr>
        <w:t>
      20. Өлім-жітімнің толық және қысқа кестелері бар. Өлім-жітімнің толық кестелерінде жас барлық бүтін мәндерді қабылдайды, жас шамасын өзгерту қадамы 1 жыл 0-ден 100 жылға дейін. Өлім-жітімнің қысқа кестелерінде жас 5 қадамнан бастап, алғашқы бес жыл өмір сүру ұзақтығы мен жыл бойынша бөлумен: 0, 1, 2, 3, 4, 5-9, 10-14, ... 80-84, 85 жас және одан үлкен немесе 0, 1-4, 5-9, 10-14, ... 80-84, 85 жас және одан үлкен.</w:t>
      </w:r>
    </w:p>
    <w:bookmarkEnd w:id="35"/>
    <w:bookmarkStart w:name="z37" w:id="36"/>
    <w:p>
      <w:pPr>
        <w:spacing w:after="0"/>
        <w:ind w:left="0"/>
        <w:jc w:val="both"/>
      </w:pPr>
      <w:r>
        <w:rPr>
          <w:rFonts w:ascii="Times New Roman"/>
          <w:b w:val="false"/>
          <w:i w:val="false"/>
          <w:color w:val="000000"/>
          <w:sz w:val="28"/>
        </w:rPr>
        <w:t>
      21. Өлім-жітім кестелерін есептеу үшін бастапқы статистикалық деректер ретінде осы күнтізбелік жыл ішіндегі осы жаста қайтыс болғандар санының осы жастағы адамдардың орташа жылдық санына қатынасы ретінде есептелетін өлім-жітімнің коэффициентері алынады: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m</w:t>
      </w:r>
      <w:r>
        <w:rPr>
          <w:rFonts w:ascii="Times New Roman"/>
          <w:b w:val="false"/>
          <w:i w:val="false"/>
          <w:color w:val="000000"/>
          <w:vertAlign w:val="subscript"/>
        </w:rPr>
        <w:t>x</w:t>
      </w:r>
      <w:r>
        <w:rPr>
          <w:rFonts w:ascii="Times New Roman"/>
          <w:b w:val="false"/>
          <w:i w:val="false"/>
          <w:color w:val="000000"/>
          <w:sz w:val="28"/>
        </w:rPr>
        <w:t xml:space="preserve"> – x жастағы өлім-жітім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M</w:t>
      </w:r>
      <w:r>
        <w:rPr>
          <w:rFonts w:ascii="Times New Roman"/>
          <w:b w:val="false"/>
          <w:i w:val="false"/>
          <w:color w:val="000000"/>
          <w:vertAlign w:val="subscript"/>
        </w:rPr>
        <w:t>x</w:t>
      </w:r>
      <w:r>
        <w:rPr>
          <w:rFonts w:ascii="Times New Roman"/>
          <w:b w:val="false"/>
          <w:i w:val="false"/>
          <w:color w:val="000000"/>
          <w:sz w:val="28"/>
        </w:rPr>
        <w:t xml:space="preserve"> – x жастағы қайтыс болғандар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P</w:t>
      </w:r>
      <w:r>
        <w:rPr>
          <w:rFonts w:ascii="Times New Roman"/>
          <w:b w:val="false"/>
          <w:i w:val="false"/>
          <w:color w:val="000000"/>
          <w:vertAlign w:val="subscript"/>
        </w:rPr>
        <w:t>x</w:t>
      </w:r>
      <w:r>
        <w:rPr>
          <w:rFonts w:ascii="Times New Roman"/>
          <w:b w:val="false"/>
          <w:i w:val="false"/>
          <w:color w:val="000000"/>
          <w:sz w:val="28"/>
        </w:rPr>
        <w:t xml:space="preserve"> – x жастағы халықтың орташа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q</w:t>
      </w:r>
      <w:r>
        <w:rPr>
          <w:rFonts w:ascii="Times New Roman"/>
          <w:b w:val="false"/>
          <w:i w:val="false"/>
          <w:color w:val="000000"/>
          <w:vertAlign w:val="subscript"/>
        </w:rPr>
        <w:t>x</w:t>
      </w:r>
      <w:r>
        <w:rPr>
          <w:rFonts w:ascii="Times New Roman"/>
          <w:b w:val="false"/>
          <w:i w:val="false"/>
          <w:color w:val="000000"/>
          <w:sz w:val="28"/>
        </w:rPr>
        <w:t xml:space="preserve"> – x-дан x + n жыл жасқа дейінгі жас интервалында өлім ықтималдығы;</w:t>
      </w:r>
    </w:p>
    <w:p>
      <w:pPr>
        <w:spacing w:after="0"/>
        <w:ind w:left="0"/>
        <w:jc w:val="both"/>
      </w:pPr>
      <w:r>
        <w:rPr>
          <w:rFonts w:ascii="Times New Roman"/>
          <w:b w:val="false"/>
          <w:i w:val="false"/>
          <w:color w:val="000000"/>
          <w:sz w:val="28"/>
        </w:rPr>
        <w:t>
      n – жас интервалы;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m</w:t>
      </w:r>
      <w:r>
        <w:rPr>
          <w:rFonts w:ascii="Times New Roman"/>
          <w:b w:val="false"/>
          <w:i w:val="false"/>
          <w:color w:val="000000"/>
          <w:vertAlign w:val="subscript"/>
        </w:rPr>
        <w:t>x</w:t>
      </w:r>
      <w:r>
        <w:rPr>
          <w:rFonts w:ascii="Times New Roman"/>
          <w:b w:val="false"/>
          <w:i w:val="false"/>
          <w:color w:val="000000"/>
          <w:sz w:val="28"/>
        </w:rPr>
        <w:t xml:space="preserve"> – x жасындағы өлім-жітім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a</w:t>
      </w:r>
      <w:r>
        <w:rPr>
          <w:rFonts w:ascii="Times New Roman"/>
          <w:b w:val="false"/>
          <w:i w:val="false"/>
          <w:color w:val="000000"/>
          <w:vertAlign w:val="subscript"/>
        </w:rPr>
        <w:t>x</w:t>
      </w:r>
      <w:r>
        <w:rPr>
          <w:rFonts w:ascii="Times New Roman"/>
          <w:b w:val="false"/>
          <w:i w:val="false"/>
          <w:color w:val="000000"/>
          <w:sz w:val="28"/>
        </w:rPr>
        <w:t xml:space="preserve"> – x-дан x + n жас интервалында өмір сүрген адам-жылдардың орташа саны.</w:t>
      </w:r>
    </w:p>
    <w:p>
      <w:pPr>
        <w:spacing w:after="0"/>
        <w:ind w:left="0"/>
        <w:jc w:val="both"/>
      </w:pPr>
      <w:r>
        <w:rPr>
          <w:rFonts w:ascii="Times New Roman"/>
          <w:b w:val="false"/>
          <w:i w:val="false"/>
          <w:color w:val="000000"/>
          <w:sz w:val="28"/>
        </w:rPr>
        <w:t>
      Әрбір q</w:t>
      </w:r>
      <w:r>
        <w:rPr>
          <w:rFonts w:ascii="Times New Roman"/>
          <w:b w:val="false"/>
          <w:i w:val="false"/>
          <w:color w:val="000000"/>
          <w:vertAlign w:val="subscript"/>
        </w:rPr>
        <w:t>x</w:t>
      </w:r>
      <w:r>
        <w:rPr>
          <w:rFonts w:ascii="Times New Roman"/>
          <w:b w:val="false"/>
          <w:i w:val="false"/>
          <w:color w:val="000000"/>
          <w:sz w:val="28"/>
        </w:rPr>
        <w:t xml:space="preserve"> нақты x жыл жасына жеткен адамның x + n жыл жасына дейін өмір сүре алмайтын ықтималдығын білдіреді. Алынған ықтималдықтар негізінде өлім-жітім кестесінің барлық қалған көрсеткіштері есептеледі.</w:t>
      </w:r>
    </w:p>
    <w:p>
      <w:pPr>
        <w:spacing w:after="0"/>
        <w:ind w:left="0"/>
        <w:jc w:val="both"/>
      </w:pPr>
      <w:r>
        <w:rPr>
          <w:rFonts w:ascii="Times New Roman"/>
          <w:b w:val="false"/>
          <w:i w:val="false"/>
          <w:color w:val="000000"/>
          <w:sz w:val="28"/>
        </w:rPr>
        <w:t>
      Келесі px жасқа дейінгі өмір сүру ықтималдығы – оның басталуына дейін өмір сүріп жатқандар санынан осы жас интервалының соңына дейін өмір сүріп жатқан адамдар үлесін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63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Ұрпақтың бастапқы саны (кестенің түбірі) l0 100 000-ға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74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49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x</w:t>
      </w:r>
      <w:r>
        <w:rPr>
          <w:rFonts w:ascii="Times New Roman"/>
          <w:b w:val="false"/>
          <w:i w:val="false"/>
          <w:color w:val="000000"/>
          <w:sz w:val="28"/>
        </w:rPr>
        <w:t xml:space="preserve"> – когорттың бастапқы санынан х нақты жасына дейін өмір сүргендер саны;</w:t>
      </w:r>
    </w:p>
    <w:p>
      <w:pPr>
        <w:spacing w:after="0"/>
        <w:ind w:left="0"/>
        <w:jc w:val="both"/>
      </w:pPr>
      <w:r>
        <w:rPr>
          <w:rFonts w:ascii="Times New Roman"/>
          <w:b w:val="false"/>
          <w:i w:val="false"/>
          <w:color w:val="000000"/>
          <w:sz w:val="28"/>
        </w:rPr>
        <w:t>
      npx – келесі x жасқа дейінгі өмір сүру ықтималдығы;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d</w:t>
      </w:r>
      <w:r>
        <w:rPr>
          <w:rFonts w:ascii="Times New Roman"/>
          <w:b w:val="false"/>
          <w:i w:val="false"/>
          <w:color w:val="000000"/>
          <w:vertAlign w:val="subscript"/>
        </w:rPr>
        <w:t>x</w:t>
      </w:r>
      <w:r>
        <w:rPr>
          <w:rFonts w:ascii="Times New Roman"/>
          <w:b w:val="false"/>
          <w:i w:val="false"/>
          <w:color w:val="000000"/>
          <w:sz w:val="28"/>
        </w:rPr>
        <w:t xml:space="preserve"> – x-тан x + n дейінгі жас интервалында өлім қайтыс болғандар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L</w:t>
      </w:r>
      <w:r>
        <w:rPr>
          <w:rFonts w:ascii="Times New Roman"/>
          <w:b w:val="false"/>
          <w:i w:val="false"/>
          <w:color w:val="000000"/>
          <w:vertAlign w:val="subscript"/>
        </w:rPr>
        <w:t>x</w:t>
      </w:r>
      <w:r>
        <w:rPr>
          <w:rFonts w:ascii="Times New Roman"/>
          <w:b w:val="false"/>
          <w:i w:val="false"/>
          <w:color w:val="000000"/>
          <w:sz w:val="28"/>
        </w:rPr>
        <w:t xml:space="preserve"> – x-тан x + n-ға дейінгі жастар интервалында өмір сүріп жатқандар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38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T</w:t>
      </w:r>
      <w:r>
        <w:rPr>
          <w:rFonts w:ascii="Times New Roman"/>
          <w:b w:val="false"/>
          <w:i w:val="false"/>
          <w:color w:val="000000"/>
          <w:vertAlign w:val="subscript"/>
        </w:rPr>
        <w:t>x</w:t>
      </w:r>
      <w:r>
        <w:rPr>
          <w:rFonts w:ascii="Times New Roman"/>
          <w:b w:val="false"/>
          <w:i w:val="false"/>
          <w:color w:val="000000"/>
          <w:sz w:val="28"/>
        </w:rPr>
        <w:t xml:space="preserve"> – x жыл және одан үлкен жастардағы өмірдегі адам-жыл саны.</w:t>
      </w:r>
    </w:p>
    <w:p>
      <w:pPr>
        <w:spacing w:after="0"/>
        <w:ind w:left="0"/>
        <w:jc w:val="both"/>
      </w:pPr>
      <w:r>
        <w:rPr>
          <w:rFonts w:ascii="Times New Roman"/>
          <w:b w:val="false"/>
          <w:i w:val="false"/>
          <w:color w:val="000000"/>
          <w:sz w:val="28"/>
        </w:rPr>
        <w:t>
      Туған кездегі өмір сүрудің күтілетін ұзақтығы осы ұрпақтың бүкіл өмір сүру ұзақтығында әр жастағы өлім-жітім деңгейі көрсеткіш есептелген жылдардағыдай қалған жағдайда, туғандар ұрпағынан орташа есеппен бір адамның өмір сүруіне болатын жылдар саны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27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жасына жеткен өмір сүрудің күтілетін ұзақтығы қазіргі өлім-жітімнің әрбір келесі жасын сақтаған кезде осы жасқа жеткендерге алда өмір сүруі қажет жас санын білдіреді.</w:t>
      </w:r>
    </w:p>
    <w:bookmarkStart w:name="z38" w:id="37"/>
    <w:p>
      <w:pPr>
        <w:spacing w:after="0"/>
        <w:ind w:left="0"/>
        <w:jc w:val="left"/>
      </w:pPr>
      <w:r>
        <w:rPr>
          <w:rFonts w:ascii="Times New Roman"/>
          <w:b/>
          <w:i w:val="false"/>
          <w:color w:val="000000"/>
        </w:rPr>
        <w:t xml:space="preserve"> 4-тарау. Өлiм-жiтiм коэффициенттерін тiкелей стандарттау</w:t>
      </w:r>
    </w:p>
    <w:bookmarkEnd w:id="37"/>
    <w:bookmarkStart w:name="z39" w:id="38"/>
    <w:p>
      <w:pPr>
        <w:spacing w:after="0"/>
        <w:ind w:left="0"/>
        <w:jc w:val="both"/>
      </w:pPr>
      <w:r>
        <w:rPr>
          <w:rFonts w:ascii="Times New Roman"/>
          <w:b w:val="false"/>
          <w:i w:val="false"/>
          <w:color w:val="000000"/>
          <w:sz w:val="28"/>
        </w:rPr>
        <w:t>
      22. Өлім-жітімнің стандартталған тікелей әдісі зерделенетін халықтағы сияқты сондай жастағы өлім-жітімнен, бірақ стандарты тіркелген халық құрылымы бар кейбір шартты халыққа арналған өлім-жітімнің жалпы коэффициенті. Есептеу салмақтардың белгілі бір тіркелген жүйесі бойынша өлім-жітімнің жас коэффициенттерін өлшеу арқылы жүзеге асырылады: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ст</w:t>
      </w:r>
      <w:r>
        <w:rPr>
          <w:rFonts w:ascii="Times New Roman"/>
          <w:b w:val="false"/>
          <w:i w:val="false"/>
          <w:color w:val="000000"/>
          <w:sz w:val="28"/>
        </w:rPr>
        <w:t xml:space="preserve"> – стандартталған өлім-жітім коэффициенттері;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x</w:t>
      </w:r>
      <w:r>
        <w:rPr>
          <w:rFonts w:ascii="Times New Roman"/>
          <w:b w:val="false"/>
          <w:i w:val="false"/>
          <w:color w:val="000000"/>
          <w:sz w:val="28"/>
        </w:rPr>
        <w:t xml:space="preserve"> – өлім-жітімнің жас коэффициенттері;</w:t>
      </w:r>
    </w:p>
    <w:p>
      <w:pPr>
        <w:spacing w:after="0"/>
        <w:ind w:left="0"/>
        <w:jc w:val="both"/>
      </w:pPr>
      <w:r>
        <w:rPr>
          <w:rFonts w:ascii="Times New Roman"/>
          <w:b w:val="false"/>
          <w:i w:val="false"/>
          <w:color w:val="000000"/>
          <w:sz w:val="28"/>
        </w:rPr>
        <w:t>
      x – жас;</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x</w:t>
      </w:r>
      <w:r>
        <w:rPr>
          <w:rFonts w:ascii="Times New Roman"/>
          <w:b w:val="false"/>
          <w:i w:val="false"/>
          <w:color w:val="000000"/>
          <w:sz w:val="28"/>
        </w:rPr>
        <w:t xml:space="preserve"> – стандартқа қабылданған халықтың жалпы санындағы тиісті жас топтарының үлесі.</w:t>
      </w:r>
    </w:p>
    <w:bookmarkStart w:name="z40" w:id="39"/>
    <w:p>
      <w:pPr>
        <w:spacing w:after="0"/>
        <w:ind w:left="0"/>
        <w:jc w:val="both"/>
      </w:pPr>
      <w:r>
        <w:rPr>
          <w:rFonts w:ascii="Times New Roman"/>
          <w:b w:val="false"/>
          <w:i w:val="false"/>
          <w:color w:val="000000"/>
          <w:sz w:val="28"/>
        </w:rPr>
        <w:t>
      23. Халықтың жас құрылымы жалпы коэффициенттердің шамасына әсер ететін ең күшті факторлардың бірі болып табылады. Құрылымдық факторлардың әсерін жою тәсілі демографиялық коэффициенттерді стандарттау болып табылады.</w:t>
      </w:r>
    </w:p>
    <w:bookmarkEnd w:id="39"/>
    <w:bookmarkStart w:name="z41" w:id="40"/>
    <w:p>
      <w:pPr>
        <w:spacing w:after="0"/>
        <w:ind w:left="0"/>
        <w:jc w:val="both"/>
      </w:pPr>
      <w:r>
        <w:rPr>
          <w:rFonts w:ascii="Times New Roman"/>
          <w:b w:val="false"/>
          <w:i w:val="false"/>
          <w:color w:val="000000"/>
          <w:sz w:val="28"/>
        </w:rPr>
        <w:t>
      24. Стандарт ретінде зерттелген адамға жақын халық құрылымы таңдалады және салыстырылатын халықтың құрылымы стандартты халыққа ұқсас деп болжамдайды.</w:t>
      </w:r>
    </w:p>
    <w:bookmarkEnd w:id="40"/>
    <w:bookmarkStart w:name="z42" w:id="41"/>
    <w:p>
      <w:pPr>
        <w:spacing w:after="0"/>
        <w:ind w:left="0"/>
        <w:jc w:val="both"/>
      </w:pPr>
      <w:r>
        <w:rPr>
          <w:rFonts w:ascii="Times New Roman"/>
          <w:b w:val="false"/>
          <w:i w:val="false"/>
          <w:color w:val="000000"/>
          <w:sz w:val="28"/>
        </w:rPr>
        <w:t>
      25. Халықаралық салыстыруларда Дүниежүзілік денсаулық сақтау ұйымының еуропалық және әлемдік стандарттарын өлім-жітім коэффициенттерін тікелей стандарттау үшін пайдаланады.</w:t>
      </w:r>
    </w:p>
    <w:bookmarkEnd w:id="41"/>
    <w:bookmarkStart w:name="z43" w:id="42"/>
    <w:p>
      <w:pPr>
        <w:spacing w:after="0"/>
        <w:ind w:left="0"/>
        <w:jc w:val="left"/>
      </w:pPr>
      <w:r>
        <w:rPr>
          <w:rFonts w:ascii="Times New Roman"/>
          <w:b/>
          <w:i w:val="false"/>
          <w:color w:val="000000"/>
        </w:rPr>
        <w:t xml:space="preserve"> 5-тарау. Жылдың нақты кезеңіндегі коэффициенттерді есептеу</w:t>
      </w:r>
    </w:p>
    <w:bookmarkEnd w:id="42"/>
    <w:bookmarkStart w:name="z44" w:id="43"/>
    <w:p>
      <w:pPr>
        <w:spacing w:after="0"/>
        <w:ind w:left="0"/>
        <w:jc w:val="both"/>
      </w:pPr>
      <w:r>
        <w:rPr>
          <w:rFonts w:ascii="Times New Roman"/>
          <w:b w:val="false"/>
          <w:i w:val="false"/>
          <w:color w:val="000000"/>
          <w:sz w:val="28"/>
        </w:rPr>
        <w:t>
      26. Коэффициенттердің салыстырмалы есептеулері айға және айдың әрбір күніне жиналумен (кезең) ауыстыру коэффициентін және халықтың орташа санын қолданумен жүзеге асырылады.</w:t>
      </w:r>
    </w:p>
    <w:bookmarkEnd w:id="43"/>
    <w:p>
      <w:pPr>
        <w:spacing w:after="0"/>
        <w:ind w:left="0"/>
        <w:jc w:val="both"/>
      </w:pPr>
      <w:r>
        <w:rPr>
          <w:rFonts w:ascii="Times New Roman"/>
          <w:b w:val="false"/>
          <w:i w:val="false"/>
          <w:color w:val="000000"/>
          <w:sz w:val="28"/>
        </w:rPr>
        <w:t>
      Айға (кезеңге) ауыстыру коэффициенті үтірден кейін алты санға дейінгі дәлдікпен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44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 xml:space="preserve"> - айға (кезеңге) ауыстыру коэффициенті;</w:t>
      </w:r>
    </w:p>
    <w:p>
      <w:pPr>
        <w:spacing w:after="0"/>
        <w:ind w:left="0"/>
        <w:jc w:val="both"/>
      </w:pPr>
      <w:r>
        <w:rPr>
          <w:rFonts w:ascii="Times New Roman"/>
          <w:b w:val="false"/>
          <w:i w:val="false"/>
          <w:color w:val="000000"/>
          <w:sz w:val="28"/>
        </w:rPr>
        <w:t>
      DN - жылдағы күндер саны;</w:t>
      </w:r>
    </w:p>
    <w:p>
      <w:pPr>
        <w:spacing w:after="0"/>
        <w:ind w:left="0"/>
        <w:jc w:val="both"/>
      </w:pPr>
      <w:r>
        <w:rPr>
          <w:rFonts w:ascii="Times New Roman"/>
          <w:b w:val="false"/>
          <w:i w:val="false"/>
          <w:color w:val="000000"/>
          <w:sz w:val="28"/>
        </w:rPr>
        <w:t>
      dn - айдағы (кезеңдегі) күндер саны;</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Айға (кезеңге) ауыстыру коэффициентінің көмегімен деректер жылдық мәнге келтіріледі. Жылдағы күндер саны 365 (толық жылы – 366) күн деген есеппен алынады.</w:t>
      </w:r>
    </w:p>
    <w:p>
      <w:pPr>
        <w:spacing w:after="0"/>
        <w:ind w:left="0"/>
        <w:jc w:val="both"/>
      </w:pPr>
      <w:r>
        <w:rPr>
          <w:rFonts w:ascii="Times New Roman"/>
          <w:b w:val="false"/>
          <w:i w:val="false"/>
          <w:color w:val="000000"/>
          <w:sz w:val="28"/>
        </w:rPr>
        <w:t>
      Айға (кезеңге) халықтың орташа саны үтірден кейін бір санға дейінгі дәлдікпен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1</w:t>
      </w:r>
      <w:r>
        <w:rPr>
          <w:rFonts w:ascii="Times New Roman"/>
          <w:b w:val="false"/>
          <w:i w:val="false"/>
          <w:color w:val="000000"/>
          <w:sz w:val="28"/>
        </w:rPr>
        <w:t xml:space="preserve"> - есепті жылдың 1 қаңтарына халық саны;</w:t>
      </w:r>
    </w:p>
    <w:p>
      <w:pPr>
        <w:spacing w:after="0"/>
        <w:ind w:left="0"/>
        <w:jc w:val="both"/>
      </w:pPr>
      <w:r>
        <w:rPr>
          <w:rFonts w:ascii="Times New Roman"/>
          <w:b w:val="false"/>
          <w:i w:val="false"/>
          <w:color w:val="000000"/>
          <w:sz w:val="28"/>
        </w:rPr>
        <w:t>
      ЖӨ</w:t>
      </w:r>
      <w:r>
        <w:rPr>
          <w:rFonts w:ascii="Times New Roman"/>
          <w:b w:val="false"/>
          <w:i w:val="false"/>
          <w:color w:val="000000"/>
          <w:vertAlign w:val="superscript"/>
        </w:rPr>
        <w:t>t</w:t>
      </w:r>
      <w:r>
        <w:rPr>
          <w:rFonts w:ascii="Times New Roman"/>
          <w:b w:val="false"/>
          <w:i w:val="false"/>
          <w:color w:val="000000"/>
          <w:sz w:val="28"/>
        </w:rPr>
        <w:t xml:space="preserve"> - жалпы өсім, кему;</w:t>
      </w:r>
    </w:p>
    <w:p>
      <w:pPr>
        <w:spacing w:after="0"/>
        <w:ind w:left="0"/>
        <w:jc w:val="both"/>
      </w:pPr>
      <w:r>
        <w:rPr>
          <w:rFonts w:ascii="Times New Roman"/>
          <w:b w:val="false"/>
          <w:i w:val="false"/>
          <w:color w:val="000000"/>
          <w:sz w:val="28"/>
        </w:rPr>
        <w:t>
      t - ай (кезең).</w:t>
      </w:r>
    </w:p>
    <w:bookmarkStart w:name="z45" w:id="44"/>
    <w:p>
      <w:pPr>
        <w:spacing w:after="0"/>
        <w:ind w:left="0"/>
        <w:jc w:val="both"/>
      </w:pPr>
      <w:r>
        <w:rPr>
          <w:rFonts w:ascii="Times New Roman"/>
          <w:b w:val="false"/>
          <w:i w:val="false"/>
          <w:color w:val="000000"/>
          <w:sz w:val="28"/>
        </w:rPr>
        <w:t>
      27. Айдағы өлім-жітімнің жалпы коэффициенті келесі формула бойынша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38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(m</w:t>
      </w:r>
      <w:r>
        <w:rPr>
          <w:rFonts w:ascii="Times New Roman"/>
          <w:b w:val="false"/>
          <w:i w:val="false"/>
          <w:color w:val="000000"/>
          <w:vertAlign w:val="superscript"/>
        </w:rPr>
        <w:t>t</w:t>
      </w:r>
      <w:r>
        <w:rPr>
          <w:rFonts w:ascii="Times New Roman"/>
          <w:b w:val="false"/>
          <w:i w:val="false"/>
          <w:color w:val="000000"/>
          <w:sz w:val="28"/>
        </w:rPr>
        <w:t>) - өлім-жітім коэффициенті;</w:t>
      </w:r>
    </w:p>
    <w:p>
      <w:pPr>
        <w:spacing w:after="0"/>
        <w:ind w:left="0"/>
        <w:jc w:val="both"/>
      </w:pPr>
      <w:r>
        <w:rPr>
          <w:rFonts w:ascii="Times New Roman"/>
          <w:b w:val="false"/>
          <w:i w:val="false"/>
          <w:color w:val="000000"/>
          <w:sz w:val="28"/>
        </w:rPr>
        <w:t>
      M</w:t>
      </w:r>
      <w:r>
        <w:rPr>
          <w:rFonts w:ascii="Times New Roman"/>
          <w:b w:val="false"/>
          <w:i w:val="false"/>
          <w:color w:val="000000"/>
          <w:vertAlign w:val="superscript"/>
        </w:rPr>
        <w:t>t</w:t>
      </w:r>
      <w:r>
        <w:rPr>
          <w:rFonts w:ascii="Times New Roman"/>
          <w:b w:val="false"/>
          <w:i w:val="false"/>
          <w:color w:val="000000"/>
          <w:sz w:val="28"/>
        </w:rPr>
        <w:t xml:space="preserve"> - қайтыс балғандар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ауыстыру коэффициенті;</w:t>
      </w:r>
    </w:p>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t - ай (кезең).</w:t>
      </w:r>
    </w:p>
    <w:bookmarkStart w:name="z46" w:id="45"/>
    <w:p>
      <w:pPr>
        <w:spacing w:after="0"/>
        <w:ind w:left="0"/>
        <w:jc w:val="both"/>
      </w:pPr>
      <w:r>
        <w:rPr>
          <w:rFonts w:ascii="Times New Roman"/>
          <w:b w:val="false"/>
          <w:i w:val="false"/>
          <w:color w:val="000000"/>
          <w:sz w:val="28"/>
        </w:rPr>
        <w:t>
      28. Жекелеген кезеңдерге нәрестелер өлім-жітімін есептеу үшін келесі формула (Дүниежүзілік денсаулық сақтау ұйымының ұсынымы) пайдаланылады: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65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0</w:t>
      </w:r>
      <w:r>
        <w:rPr>
          <w:rFonts w:ascii="Times New Roman"/>
          <w:b w:val="false"/>
          <w:i w:val="false"/>
          <w:color w:val="000000"/>
          <w:sz w:val="28"/>
        </w:rPr>
        <w:t xml:space="preserve"> - нәрестелер өлім-жітімінің коэффициенті;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0</w:t>
      </w:r>
      <w:r>
        <w:rPr>
          <w:rFonts w:ascii="Times New Roman"/>
          <w:b w:val="false"/>
          <w:i w:val="false"/>
          <w:color w:val="000000"/>
          <w:sz w:val="28"/>
        </w:rPr>
        <w:t xml:space="preserve"> - 1 жасқа дейін шетінеген балалар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t</w:t>
      </w:r>
      <w:r>
        <w:rPr>
          <w:rFonts w:ascii="Times New Roman"/>
          <w:b w:val="false"/>
          <w:i w:val="false"/>
          <w:color w:val="000000"/>
          <w:sz w:val="28"/>
        </w:rPr>
        <w:t xml:space="preserve"> – t есептеу жылында тірі туғандар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