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a76d" w14:textId="676a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 немесе заң консультанты көрсеткен құқықтық консультация беру түріндегі мемлекет кепілдік берген заң көмегін есепке алу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28 қыркүйектегі № 1463 бұйрығы. Қазақстан Республикасының Әділет министрлігінде 2018 жылғы 11 қазанда № 17527 болып тіркелді.</w:t>
      </w:r>
    </w:p>
    <w:p>
      <w:pPr>
        <w:spacing w:after="0"/>
        <w:ind w:left="0"/>
        <w:jc w:val="both"/>
      </w:pPr>
      <w:r>
        <w:rPr>
          <w:rFonts w:ascii="Times New Roman"/>
          <w:b w:val="false"/>
          <w:i w:val="false"/>
          <w:color w:val="ff0000"/>
          <w:sz w:val="28"/>
        </w:rPr>
        <w:t xml:space="preserve">
      Ескерту. Тақырыбы жаңа редакцияда - ҚР Әділет министрінің 31.08.2022 </w:t>
      </w:r>
      <w:r>
        <w:rPr>
          <w:rFonts w:ascii="Times New Roman"/>
          <w:b w:val="false"/>
          <w:i w:val="false"/>
          <w:color w:val="ff0000"/>
          <w:sz w:val="28"/>
        </w:rPr>
        <w:t>№ 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"Адвокаттық қызмет және заң көмегі туралы" 2018 жылғы 5 шілдедегі Қазақстан Республикасы Заңының </w:t>
      </w:r>
      <w:r>
        <w:rPr>
          <w:rFonts w:ascii="Times New Roman"/>
          <w:b w:val="false"/>
          <w:i w:val="false"/>
          <w:color w:val="000000"/>
          <w:sz w:val="28"/>
        </w:rPr>
        <w:t>23-бабы</w:t>
      </w:r>
      <w:r>
        <w:rPr>
          <w:rFonts w:ascii="Times New Roman"/>
          <w:b w:val="false"/>
          <w:i w:val="false"/>
          <w:color w:val="000000"/>
          <w:sz w:val="28"/>
        </w:rPr>
        <w:t xml:space="preserve"> 12)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адвокат немесе заң консультанты көрсеткен құқықтық консультация беру түріндегі мемлекет кепілдік берген заң көмегін есепке алу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31.08.2022 </w:t>
      </w:r>
      <w:r>
        <w:rPr>
          <w:rFonts w:ascii="Times New Roman"/>
          <w:b w:val="false"/>
          <w:i w:val="false"/>
          <w:color w:val="000000"/>
          <w:sz w:val="28"/>
        </w:rPr>
        <w:t>№ 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Тіркеу қызметі және заң қызметін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2018 жылғы 28 қыркүйектегі </w:t>
            </w:r>
            <w:r>
              <w:br/>
            </w:r>
            <w:r>
              <w:rPr>
                <w:rFonts w:ascii="Times New Roman"/>
                <w:b w:val="false"/>
                <w:i w:val="false"/>
                <w:color w:val="000000"/>
                <w:sz w:val="20"/>
              </w:rPr>
              <w:t xml:space="preserve">№ 1463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Адвокат немесе заң консультанты көрсеткен құқықтық консультация беру түріндегі мемлекет кепілдік берген заң көмегін есепке алу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Әділет министрінің 31.08.2022 </w:t>
      </w:r>
      <w:r>
        <w:rPr>
          <w:rFonts w:ascii="Times New Roman"/>
          <w:b w:val="false"/>
          <w:i w:val="false"/>
          <w:color w:val="ff0000"/>
          <w:sz w:val="28"/>
        </w:rPr>
        <w:t>№ 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9"/>
    <w:p>
      <w:pPr>
        <w:spacing w:after="0"/>
        <w:ind w:left="0"/>
        <w:jc w:val="left"/>
      </w:pPr>
      <w:r>
        <w:rPr>
          <w:rFonts w:ascii="Times New Roman"/>
          <w:b/>
          <w:i w:val="false"/>
          <w:color w:val="000000"/>
        </w:rPr>
        <w:t xml:space="preserve"> 1 тарау. Жалпы ережелер</w:t>
      </w:r>
    </w:p>
    <w:bookmarkEnd w:id="9"/>
    <w:bookmarkStart w:name="z15" w:id="10"/>
    <w:p>
      <w:pPr>
        <w:spacing w:after="0"/>
        <w:ind w:left="0"/>
        <w:jc w:val="both"/>
      </w:pPr>
      <w:r>
        <w:rPr>
          <w:rFonts w:ascii="Times New Roman"/>
          <w:b w:val="false"/>
          <w:i w:val="false"/>
          <w:color w:val="000000"/>
          <w:sz w:val="28"/>
        </w:rPr>
        <w:t xml:space="preserve">
      1. Осы Қағида адвокат және заң консультанты көрсеткен құқықтық консультация беру түріндегі мемлекет кепілдік берген заң көмегін есепке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"Адвокаттық қызмет және заң көмегі туралы" Қазақстан Республикасы Заңының (бұдан әрі - Заң) </w:t>
      </w:r>
      <w:r>
        <w:rPr>
          <w:rFonts w:ascii="Times New Roman"/>
          <w:b w:val="false"/>
          <w:i w:val="false"/>
          <w:color w:val="000000"/>
          <w:sz w:val="28"/>
        </w:rPr>
        <w:t>23-бабының</w:t>
      </w:r>
      <w:r>
        <w:rPr>
          <w:rFonts w:ascii="Times New Roman"/>
          <w:b w:val="false"/>
          <w:i w:val="false"/>
          <w:color w:val="000000"/>
          <w:sz w:val="28"/>
        </w:rPr>
        <w:t xml:space="preserve"> 12) тармақшасына сәйкес әзірленді және құқықтық консультация беру түріндегі адвокат және заң консультанты көрсеткен мемлекет кепілдік берген заң көмегін есепке алу тәртібін айқындайды.</w:t>
      </w:r>
    </w:p>
    <w:bookmarkEnd w:id="10"/>
    <w:bookmarkStart w:name="z16" w:id="11"/>
    <w:p>
      <w:pPr>
        <w:spacing w:after="0"/>
        <w:ind w:left="0"/>
        <w:jc w:val="left"/>
      </w:pPr>
      <w:r>
        <w:rPr>
          <w:rFonts w:ascii="Times New Roman"/>
          <w:b/>
          <w:i w:val="false"/>
          <w:color w:val="000000"/>
        </w:rPr>
        <w:t xml:space="preserve"> 2 тарау. Адвокат немесе заң консультанты көрсеткен құқықтық консультация беру түріндегі мемлекет кепілдік берген заң көмегін есепке алу тәртібі</w:t>
      </w:r>
    </w:p>
    <w:bookmarkEnd w:id="11"/>
    <w:bookmarkStart w:name="z17" w:id="12"/>
    <w:p>
      <w:pPr>
        <w:spacing w:after="0"/>
        <w:ind w:left="0"/>
        <w:jc w:val="both"/>
      </w:pPr>
      <w:r>
        <w:rPr>
          <w:rFonts w:ascii="Times New Roman"/>
          <w:b w:val="false"/>
          <w:i w:val="false"/>
          <w:color w:val="000000"/>
          <w:sz w:val="28"/>
        </w:rPr>
        <w:t xml:space="preserve">
      2. Адвокат немесе заң консультанты көрсеткен құқықтық консультация беру түріндегі мемлекет кепілдік берген заң көмегін есепке алуға Заңның 26-бабының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тұлғаларға көрсетілген құқықтық консультация беру түріндегі мемлекет кепілдік берген заң көмегі жатады.</w:t>
      </w:r>
    </w:p>
    <w:bookmarkEnd w:id="12"/>
    <w:bookmarkStart w:name="z18" w:id="13"/>
    <w:p>
      <w:pPr>
        <w:spacing w:after="0"/>
        <w:ind w:left="0"/>
        <w:jc w:val="both"/>
      </w:pPr>
      <w:r>
        <w:rPr>
          <w:rFonts w:ascii="Times New Roman"/>
          <w:b w:val="false"/>
          <w:i w:val="false"/>
          <w:color w:val="000000"/>
          <w:sz w:val="28"/>
        </w:rPr>
        <w:t xml:space="preserve">
      3. Адвокат көрсеткен құқықтық консультация беру түріндегі мемлекет кепілдік берген заң көмегін есепке алуды адвокат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құқықтық консультация беру түріндегі мемлекет кепілдік берген заң көмегін есепке алу тізілімінде (бұдан әрі-тізілім) қазақ немесе орыс тілдерінде электрондық жеткізгіште жүргізеді.</w:t>
      </w:r>
    </w:p>
    <w:bookmarkEnd w:id="13"/>
    <w:bookmarkStart w:name="z19" w:id="14"/>
    <w:p>
      <w:pPr>
        <w:spacing w:after="0"/>
        <w:ind w:left="0"/>
        <w:jc w:val="both"/>
      </w:pPr>
      <w:r>
        <w:rPr>
          <w:rFonts w:ascii="Times New Roman"/>
          <w:b w:val="false"/>
          <w:i w:val="false"/>
          <w:color w:val="000000"/>
          <w:sz w:val="28"/>
        </w:rPr>
        <w:t xml:space="preserve">
      4. Заң консультанты көрсеткен, құқықтық консультация беру түріндегі мемлекет кепілдік берген заң көмегін есепке алуды заң консультанты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құқықтық консультация беру түріндегі мемлекет кепілдік берген заң көмегін есепке алу тізілімінде қазақ немесе орыс тілдерінде электрондық жеткізгіште жүргізеді.</w:t>
      </w:r>
    </w:p>
    <w:bookmarkEnd w:id="14"/>
    <w:bookmarkStart w:name="z20" w:id="15"/>
    <w:p>
      <w:pPr>
        <w:spacing w:after="0"/>
        <w:ind w:left="0"/>
        <w:jc w:val="both"/>
      </w:pPr>
      <w:r>
        <w:rPr>
          <w:rFonts w:ascii="Times New Roman"/>
          <w:b w:val="false"/>
          <w:i w:val="false"/>
          <w:color w:val="000000"/>
          <w:sz w:val="28"/>
        </w:rPr>
        <w:t>
      5. Мәліметтер тұлғаның мемлекет кепілдік берген құқықтық консультация беру түріндегі заң көмегіне жүгінген күні тізілімге енгізілуге жатады.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Әділет министрінің 24.04.2026 </w:t>
      </w:r>
      <w:r>
        <w:rPr>
          <w:rFonts w:ascii="Times New Roman"/>
          <w:b w:val="false"/>
          <w:i w:val="false"/>
          <w:color w:val="ff0000"/>
          <w:sz w:val="28"/>
        </w:rPr>
        <w:t>№ 380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Адвокаттық құпиямен немесе заң консультантының құпиясымен қорғалатын құпия ақпаратты қоспағанда, электрондық тізілімде қамтылған мәліметтерді адвокат немесе заң консультанты заң көмегінің бірыңғай ақпараттық жүйесіне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Адвокат немесе заң </w:t>
            </w:r>
            <w:r>
              <w:br/>
            </w:r>
            <w:r>
              <w:rPr>
                <w:rFonts w:ascii="Times New Roman"/>
                <w:b w:val="false"/>
                <w:i w:val="false"/>
                <w:color w:val="000000"/>
                <w:sz w:val="20"/>
              </w:rPr>
              <w:t xml:space="preserve">консультанты көрсеткен </w:t>
            </w:r>
            <w:r>
              <w:br/>
            </w:r>
            <w:r>
              <w:rPr>
                <w:rFonts w:ascii="Times New Roman"/>
                <w:b w:val="false"/>
                <w:i w:val="false"/>
                <w:color w:val="000000"/>
                <w:sz w:val="20"/>
              </w:rPr>
              <w:t>құқықтық консультация</w:t>
            </w:r>
            <w:r>
              <w:br/>
            </w:r>
            <w:r>
              <w:rPr>
                <w:rFonts w:ascii="Times New Roman"/>
                <w:b w:val="false"/>
                <w:i w:val="false"/>
                <w:color w:val="000000"/>
                <w:sz w:val="20"/>
              </w:rPr>
              <w:t>беру түріндегі мемлекет кепілдік</w:t>
            </w:r>
            <w:r>
              <w:br/>
            </w:r>
            <w:r>
              <w:rPr>
                <w:rFonts w:ascii="Times New Roman"/>
                <w:b w:val="false"/>
                <w:i w:val="false"/>
                <w:color w:val="000000"/>
                <w:sz w:val="20"/>
              </w:rPr>
              <w:t>берген заң көмегін есепке алу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bl>
    <w:bookmarkStart w:name="z23" w:id="16"/>
    <w:p>
      <w:pPr>
        <w:spacing w:after="0"/>
        <w:ind w:left="0"/>
        <w:jc w:val="left"/>
      </w:pPr>
      <w:r>
        <w:rPr>
          <w:rFonts w:ascii="Times New Roman"/>
          <w:b/>
          <w:i w:val="false"/>
          <w:color w:val="000000"/>
        </w:rPr>
        <w:t xml:space="preserve"> Мемлекет кепілдік берген заң көмегін есепке алу тізілімі адвокат көрсеткен құқықтық консультация беру  ______________________________________________________________________  (адвокаттар алқасының, заң консультациясының, адвокаттық кеңселер)  ______________________________________________________________________  (адвокаттың Тегі, Аты, Әкесінің аты (бар болса))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 түрінде мемлекет кепілдік берген заң көмегіне жүгінген тұлғаның тегі, аты, әкесінің аты (ол болған кезде), жеке куәлігін растайтын құжат және жүгінген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 түрінде мемлекет кепілдік берген заң көмегін көрсету үшін негіз болып табылатын құжаттың атауы мен деректемелері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мәселенің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 түріндегі мемлекет кепілдік берген заң көмегінің нысаны (ауызша немесе жазбаша консультация беру, өтінішті, шағымды, өтінішхатты және құқықтық сипаттағы басқа да құжаттарды жасау)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 түрінде мемлекет кепілдік берген заң көмегін көрсетуге байланысты адвокаттың жұмыспен қамтылу уақытының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адвокаттың электрондық цифрлық қолтаңбасы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электрондық цифрлық қолтаңбасы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Адвокат немесе заң </w:t>
            </w:r>
            <w:r>
              <w:br/>
            </w:r>
            <w:r>
              <w:rPr>
                <w:rFonts w:ascii="Times New Roman"/>
                <w:b w:val="false"/>
                <w:i w:val="false"/>
                <w:color w:val="000000"/>
                <w:sz w:val="20"/>
              </w:rPr>
              <w:t xml:space="preserve">консультанты көрсеткен </w:t>
            </w:r>
            <w:r>
              <w:br/>
            </w:r>
            <w:r>
              <w:rPr>
                <w:rFonts w:ascii="Times New Roman"/>
                <w:b w:val="false"/>
                <w:i w:val="false"/>
                <w:color w:val="000000"/>
                <w:sz w:val="20"/>
              </w:rPr>
              <w:t>құқықтық консультация</w:t>
            </w:r>
            <w:r>
              <w:br/>
            </w:r>
            <w:r>
              <w:rPr>
                <w:rFonts w:ascii="Times New Roman"/>
                <w:b w:val="false"/>
                <w:i w:val="false"/>
                <w:color w:val="000000"/>
                <w:sz w:val="20"/>
              </w:rPr>
              <w:t>беру түріндегі мемлекет кепілдік</w:t>
            </w:r>
            <w:r>
              <w:br/>
            </w:r>
            <w:r>
              <w:rPr>
                <w:rFonts w:ascii="Times New Roman"/>
                <w:b w:val="false"/>
                <w:i w:val="false"/>
                <w:color w:val="000000"/>
                <w:sz w:val="20"/>
              </w:rPr>
              <w:t>берген заң көмегін есепке</w:t>
            </w:r>
            <w:r>
              <w:br/>
            </w:r>
            <w:r>
              <w:rPr>
                <w:rFonts w:ascii="Times New Roman"/>
                <w:b w:val="false"/>
                <w:i w:val="false"/>
                <w:color w:val="000000"/>
                <w:sz w:val="20"/>
              </w:rPr>
              <w:t>алу Қағидасына</w:t>
            </w:r>
            <w:r>
              <w:br/>
            </w:r>
            <w:r>
              <w:rPr>
                <w:rFonts w:ascii="Times New Roman"/>
                <w:b w:val="false"/>
                <w:i w:val="false"/>
                <w:color w:val="000000"/>
                <w:sz w:val="20"/>
              </w:rPr>
              <w:t>2-қосымша</w:t>
            </w:r>
          </w:p>
        </w:tc>
      </w:tr>
    </w:tbl>
    <w:bookmarkStart w:name="z25" w:id="17"/>
    <w:p>
      <w:pPr>
        <w:spacing w:after="0"/>
        <w:ind w:left="0"/>
        <w:jc w:val="left"/>
      </w:pPr>
      <w:r>
        <w:rPr>
          <w:rFonts w:ascii="Times New Roman"/>
          <w:b/>
          <w:i w:val="false"/>
          <w:color w:val="000000"/>
        </w:rPr>
        <w:t xml:space="preserve"> Мемлекет кепілдік берген заң көмегін есепке алу тізілімі заң консультанты көрсеткен құқықтық консультация беру  ______________________________________________________________________  (заң консультациясы палатасының атауы)  ______________________________________________________________________  (заң консультантының Тегі, Аты, Әкесінің аты (бар болса))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 түрінде мемлекет кепілдік берген заң көмегіне жүгінген тұлғаның тегі, аты, әкесінің аты (ол болған кезде), жеке куәлігін растайтын құжат және жүгінген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 түрінде мемлекет кепілдік берген заң көмегін көрсету үшін негіз болып табылатын құжаттың атауы мен деректемелері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мәселенің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 түріндегі мемлекет кепілдік берген заң көмегінің нысаны (ауызша немесе жазбаша консультация беру, өтінішті, шағымды, өтінішхатты және құқықтық сипаттағы басқа да құжаттарды жасау)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 түрінде мемлекет кепілдік берген заң көмегін көрсетуге байланысты заң консультантының жұмыспен қамтылу уақытының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консультантының электрондық цифрлық қолтаңбасы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электрондық цифрлық қолтаңбасы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