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4b0ddc" w14:textId="a4b0dd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Өкілдік шығындарға көзделген қаражатты пайдаланудың үлгілік қағидаларын және өкілдік шығындардың нормаларын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2018 жылғы 28 қыркүйектегі № 863 бұйрығы. Қазақстан Республикасының Әділет министрлігінде 2018 жылғы 10 қазанда № 17522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2008 жылғы 24 сәуірдегі № 387 қаулысымен бекітілген Қазақстан Республикасы Қаржы министрлiгi туралы ереженің 15-тармағы </w:t>
      </w:r>
      <w:r>
        <w:rPr>
          <w:rFonts w:ascii="Times New Roman"/>
          <w:b w:val="false"/>
          <w:i w:val="false"/>
          <w:color w:val="000000"/>
          <w:sz w:val="28"/>
        </w:rPr>
        <w:t>377)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министрінің 14.10.2024 </w:t>
      </w:r>
      <w:r>
        <w:rPr>
          <w:rFonts w:ascii="Times New Roman"/>
          <w:b w:val="false"/>
          <w:i w:val="false"/>
          <w:color w:val="000000"/>
          <w:sz w:val="28"/>
        </w:rPr>
        <w:t>№ 691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Өкілдік шығындарға көзделген қаражатты пайдаланудың үлгілік қағидалары және өкілдік шығындардың нормалары бекітілсін.</w:t>
      </w:r>
    </w:p>
    <w:bookmarkEnd w:id="1"/>
    <w:bookmarkStart w:name="z3" w:id="2"/>
    <w:p>
      <w:pPr>
        <w:spacing w:after="0"/>
        <w:ind w:left="0"/>
        <w:jc w:val="both"/>
      </w:pPr>
      <w:r>
        <w:rPr>
          <w:rFonts w:ascii="Times New Roman"/>
          <w:b w:val="false"/>
          <w:i w:val="false"/>
          <w:color w:val="000000"/>
          <w:sz w:val="28"/>
        </w:rPr>
        <w:t>
      2. Қазақстан Республикасы Қаржы министрлігінің Бюджет заңнамасы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министрлiгiнде мемлекеттiк тiркелуді;</w:t>
      </w:r>
    </w:p>
    <w:bookmarkEnd w:id="3"/>
    <w:bookmarkStart w:name="z5" w:id="4"/>
    <w:p>
      <w:pPr>
        <w:spacing w:after="0"/>
        <w:ind w:left="0"/>
        <w:jc w:val="both"/>
      </w:pPr>
      <w:r>
        <w:rPr>
          <w:rFonts w:ascii="Times New Roman"/>
          <w:b w:val="false"/>
          <w:i w:val="false"/>
          <w:color w:val="000000"/>
          <w:sz w:val="28"/>
        </w:rPr>
        <w:t>
      2) осы бұйрықты мемлекеттік тіркеген күнінен бастап күнтізбелік он күн ішінде оның 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Республикалық құқықтық ақпараттық орталығы" шаруашылық жүргізу құқығындағы республикалық мемлекеттік кәсіпорнына жіберілуді;</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Қаржы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Қаржы министрінің 14.10.2024 </w:t>
      </w:r>
      <w:r>
        <w:rPr>
          <w:rFonts w:ascii="Times New Roman"/>
          <w:b w:val="false"/>
          <w:i w:val="false"/>
          <w:color w:val="000000"/>
          <w:sz w:val="28"/>
        </w:rPr>
        <w:t>№ 691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 w:id="7"/>
    <w:p>
      <w:pPr>
        <w:spacing w:after="0"/>
        <w:ind w:left="0"/>
        <w:jc w:val="both"/>
      </w:pPr>
      <w:r>
        <w:rPr>
          <w:rFonts w:ascii="Times New Roman"/>
          <w:b w:val="false"/>
          <w:i w:val="false"/>
          <w:color w:val="000000"/>
          <w:sz w:val="28"/>
        </w:rPr>
        <w:t>
      3. Осы бұйрық алғаш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Смайылов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2018 жылғы 28 қыркүйектегі</w:t>
            </w:r>
            <w:r>
              <w:br/>
            </w:r>
            <w:r>
              <w:rPr>
                <w:rFonts w:ascii="Times New Roman"/>
                <w:b w:val="false"/>
                <w:i w:val="false"/>
                <w:color w:val="000000"/>
                <w:sz w:val="20"/>
              </w:rPr>
              <w:t>№ 863 бұйрығына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Өкілдік шығындарға көзделген қаражатты пайдаланудың үлгілік қағидалары және өкілдік шығындардың нормасы</w:t>
      </w:r>
    </w:p>
    <w:bookmarkEnd w:id="8"/>
    <w:bookmarkStart w:name="z11" w:id="9"/>
    <w:p>
      <w:pPr>
        <w:spacing w:after="0"/>
        <w:ind w:left="0"/>
        <w:jc w:val="left"/>
      </w:pPr>
      <w:r>
        <w:rPr>
          <w:rFonts w:ascii="Times New Roman"/>
          <w:b/>
          <w:i w:val="false"/>
          <w:color w:val="000000"/>
        </w:rPr>
        <w:t xml:space="preserve"> 1 – тарау. Жалпы бөлім</w:t>
      </w:r>
    </w:p>
    <w:bookmarkEnd w:id="9"/>
    <w:bookmarkStart w:name="z12" w:id="10"/>
    <w:p>
      <w:pPr>
        <w:spacing w:after="0"/>
        <w:ind w:left="0"/>
        <w:jc w:val="both"/>
      </w:pPr>
      <w:r>
        <w:rPr>
          <w:rFonts w:ascii="Times New Roman"/>
          <w:b w:val="false"/>
          <w:i w:val="false"/>
          <w:color w:val="000000"/>
          <w:sz w:val="28"/>
        </w:rPr>
        <w:t>
      1. Осы Өкілдік шығындарға көзделген қаражатты пайдаланудың үлгілік қағидалары (бұдан әрі – Үлгілік қағидалар) және өкілдік шығындардың нормалары үлгілік өкілдік шығындарға арналған қаражатты пайдаланудың үлгілік тәртібі мен жергілікті бюджет қаражаты есебінен өкілдік шығындардың нормаларын айқындайды.</w:t>
      </w:r>
    </w:p>
    <w:bookmarkEnd w:id="10"/>
    <w:bookmarkStart w:name="z13" w:id="11"/>
    <w:p>
      <w:pPr>
        <w:spacing w:after="0"/>
        <w:ind w:left="0"/>
        <w:jc w:val="both"/>
      </w:pPr>
      <w:r>
        <w:rPr>
          <w:rFonts w:ascii="Times New Roman"/>
          <w:b w:val="false"/>
          <w:i w:val="false"/>
          <w:color w:val="000000"/>
          <w:sz w:val="28"/>
        </w:rPr>
        <w:t>
      2. Өкілдік шығындар – бұл тиісті қаржы жылына жергілікті бюджетте көзделген және шетелдік делегацияларды қабылдауға, отырыстар, конференциялар, кеңестер, семинарлар, салтанатты және ресми іс-шаралар өткізуге пайдаланылатын қаражат.</w:t>
      </w:r>
    </w:p>
    <w:bookmarkEnd w:id="11"/>
    <w:bookmarkStart w:name="z43" w:id="12"/>
    <w:p>
      <w:pPr>
        <w:spacing w:after="0"/>
        <w:ind w:left="0"/>
        <w:jc w:val="both"/>
      </w:pPr>
      <w:r>
        <w:rPr>
          <w:rFonts w:ascii="Times New Roman"/>
          <w:b w:val="false"/>
          <w:i w:val="false"/>
          <w:color w:val="000000"/>
          <w:sz w:val="28"/>
        </w:rPr>
        <w:t>
      Өкiлдік шығындарға:</w:t>
      </w:r>
    </w:p>
    <w:bookmarkEnd w:id="12"/>
    <w:bookmarkStart w:name="z44" w:id="13"/>
    <w:p>
      <w:pPr>
        <w:spacing w:after="0"/>
        <w:ind w:left="0"/>
        <w:jc w:val="both"/>
      </w:pPr>
      <w:r>
        <w:rPr>
          <w:rFonts w:ascii="Times New Roman"/>
          <w:b w:val="false"/>
          <w:i w:val="false"/>
          <w:color w:val="000000"/>
          <w:sz w:val="28"/>
        </w:rPr>
        <w:t>
      1) іс-шараларды өткiзу үшiн үй-жай жалдауға;</w:t>
      </w:r>
    </w:p>
    <w:bookmarkEnd w:id="13"/>
    <w:bookmarkStart w:name="z45" w:id="14"/>
    <w:p>
      <w:pPr>
        <w:spacing w:after="0"/>
        <w:ind w:left="0"/>
        <w:jc w:val="both"/>
      </w:pPr>
      <w:r>
        <w:rPr>
          <w:rFonts w:ascii="Times New Roman"/>
          <w:b w:val="false"/>
          <w:i w:val="false"/>
          <w:color w:val="000000"/>
          <w:sz w:val="28"/>
        </w:rPr>
        <w:t>
      2) автокөлiктік қызмет көрсетуге;</w:t>
      </w:r>
    </w:p>
    <w:bookmarkEnd w:id="14"/>
    <w:bookmarkStart w:name="z46" w:id="15"/>
    <w:p>
      <w:pPr>
        <w:spacing w:after="0"/>
        <w:ind w:left="0"/>
        <w:jc w:val="both"/>
      </w:pPr>
      <w:r>
        <w:rPr>
          <w:rFonts w:ascii="Times New Roman"/>
          <w:b w:val="false"/>
          <w:i w:val="false"/>
          <w:color w:val="000000"/>
          <w:sz w:val="28"/>
        </w:rPr>
        <w:t>
      3) аудармашылардың қызметiн төлеуге;</w:t>
      </w:r>
    </w:p>
    <w:bookmarkEnd w:id="15"/>
    <w:bookmarkStart w:name="z47" w:id="16"/>
    <w:p>
      <w:pPr>
        <w:spacing w:after="0"/>
        <w:ind w:left="0"/>
        <w:jc w:val="both"/>
      </w:pPr>
      <w:r>
        <w:rPr>
          <w:rFonts w:ascii="Times New Roman"/>
          <w:b w:val="false"/>
          <w:i w:val="false"/>
          <w:color w:val="000000"/>
          <w:sz w:val="28"/>
        </w:rPr>
        <w:t>
      4) ресми түскi астарға, кешкi астарға, фуршеттерге;</w:t>
      </w:r>
    </w:p>
    <w:bookmarkEnd w:id="16"/>
    <w:bookmarkStart w:name="z48" w:id="17"/>
    <w:p>
      <w:pPr>
        <w:spacing w:after="0"/>
        <w:ind w:left="0"/>
        <w:jc w:val="both"/>
      </w:pPr>
      <w:r>
        <w:rPr>
          <w:rFonts w:ascii="Times New Roman"/>
          <w:b w:val="false"/>
          <w:i w:val="false"/>
          <w:color w:val="000000"/>
          <w:sz w:val="28"/>
        </w:rPr>
        <w:t>
      5) кәдесыйлар, естелiк сыйлықтар сатып алуға;</w:t>
      </w:r>
    </w:p>
    <w:bookmarkEnd w:id="17"/>
    <w:bookmarkStart w:name="z49" w:id="18"/>
    <w:p>
      <w:pPr>
        <w:spacing w:after="0"/>
        <w:ind w:left="0"/>
        <w:jc w:val="both"/>
      </w:pPr>
      <w:r>
        <w:rPr>
          <w:rFonts w:ascii="Times New Roman"/>
          <w:b w:val="false"/>
          <w:i w:val="false"/>
          <w:color w:val="000000"/>
          <w:sz w:val="28"/>
        </w:rPr>
        <w:t>
      6) астананың, облыстың, республикалық маңызы бар қаланың әкiмі рұқсат еткен өзге шығыстарға арналған шығындар жатады.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министрінің м.а. 09.07.2026 </w:t>
      </w:r>
      <w:r>
        <w:rPr>
          <w:rFonts w:ascii="Times New Roman"/>
          <w:b w:val="false"/>
          <w:i w:val="false"/>
          <w:color w:val="000000"/>
          <w:sz w:val="28"/>
        </w:rPr>
        <w:t>№ 465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Қаржы министрінің м.а. 09.07.2026 </w:t>
      </w:r>
      <w:r>
        <w:rPr>
          <w:rFonts w:ascii="Times New Roman"/>
          <w:b w:val="false"/>
          <w:i w:val="false"/>
          <w:color w:val="000000"/>
          <w:sz w:val="28"/>
        </w:rPr>
        <w:t>№ 465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9"/>
    <w:p>
      <w:pPr>
        <w:spacing w:after="0"/>
        <w:ind w:left="0"/>
        <w:jc w:val="left"/>
      </w:pPr>
      <w:r>
        <w:rPr>
          <w:rFonts w:ascii="Times New Roman"/>
          <w:b/>
          <w:i w:val="false"/>
          <w:color w:val="000000"/>
        </w:rPr>
        <w:t xml:space="preserve"> 2– тарау. Өкілдік шығындарға арналған қаражатты пайдалану тәртібі</w:t>
      </w:r>
    </w:p>
    <w:bookmarkEnd w:id="19"/>
    <w:bookmarkStart w:name="z22" w:id="20"/>
    <w:p>
      <w:pPr>
        <w:spacing w:after="0"/>
        <w:ind w:left="0"/>
        <w:jc w:val="both"/>
      </w:pPr>
      <w:r>
        <w:rPr>
          <w:rFonts w:ascii="Times New Roman"/>
          <w:b w:val="false"/>
          <w:i w:val="false"/>
          <w:color w:val="000000"/>
          <w:sz w:val="28"/>
        </w:rPr>
        <w:t>
      4. Жергілікті бюджеттен өкілдік шығындарға қаражат бөлу астананың, облыстың, республикалық маңызы бар қаланың жергілікті атқарушы органының тиісті тәртібі негізінде жүзеге асырылады.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министрінің м.а. 09.07.2026 </w:t>
      </w:r>
      <w:r>
        <w:rPr>
          <w:rFonts w:ascii="Times New Roman"/>
          <w:b w:val="false"/>
          <w:i w:val="false"/>
          <w:color w:val="000000"/>
          <w:sz w:val="28"/>
        </w:rPr>
        <w:t>№ 465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5. Мынадай құжаттардың болуы өкілдік шығындарға қаражат бөлуге негіз болып табылады:</w:t>
      </w:r>
    </w:p>
    <w:bookmarkEnd w:id="21"/>
    <w:bookmarkStart w:name="z24" w:id="22"/>
    <w:p>
      <w:pPr>
        <w:spacing w:after="0"/>
        <w:ind w:left="0"/>
        <w:jc w:val="both"/>
      </w:pPr>
      <w:r>
        <w:rPr>
          <w:rFonts w:ascii="Times New Roman"/>
          <w:b w:val="false"/>
          <w:i w:val="false"/>
          <w:color w:val="000000"/>
          <w:sz w:val="28"/>
        </w:rPr>
        <w:t>
      1) іс-шараларды өткізу қажеттігінің негіздемесі;</w:t>
      </w:r>
    </w:p>
    <w:bookmarkEnd w:id="22"/>
    <w:bookmarkStart w:name="z25" w:id="23"/>
    <w:p>
      <w:pPr>
        <w:spacing w:after="0"/>
        <w:ind w:left="0"/>
        <w:jc w:val="both"/>
      </w:pPr>
      <w:r>
        <w:rPr>
          <w:rFonts w:ascii="Times New Roman"/>
          <w:b w:val="false"/>
          <w:i w:val="false"/>
          <w:color w:val="000000"/>
          <w:sz w:val="28"/>
        </w:rPr>
        <w:t>
      2) ресми делегацияның келуі бағдарламасы;</w:t>
      </w:r>
    </w:p>
    <w:bookmarkEnd w:id="23"/>
    <w:bookmarkStart w:name="z26" w:id="24"/>
    <w:p>
      <w:pPr>
        <w:spacing w:after="0"/>
        <w:ind w:left="0"/>
        <w:jc w:val="both"/>
      </w:pPr>
      <w:r>
        <w:rPr>
          <w:rFonts w:ascii="Times New Roman"/>
          <w:b w:val="false"/>
          <w:i w:val="false"/>
          <w:color w:val="000000"/>
          <w:sz w:val="28"/>
        </w:rPr>
        <w:t>
      3) іс-шараларды дайындау жоспары;</w:t>
      </w:r>
    </w:p>
    <w:bookmarkEnd w:id="24"/>
    <w:bookmarkStart w:name="z27" w:id="25"/>
    <w:p>
      <w:pPr>
        <w:spacing w:after="0"/>
        <w:ind w:left="0"/>
        <w:jc w:val="both"/>
      </w:pPr>
      <w:r>
        <w:rPr>
          <w:rFonts w:ascii="Times New Roman"/>
          <w:b w:val="false"/>
          <w:i w:val="false"/>
          <w:color w:val="000000"/>
          <w:sz w:val="28"/>
        </w:rPr>
        <w:t>
      4) қатысушылар саны туралы деректер;</w:t>
      </w:r>
    </w:p>
    <w:bookmarkEnd w:id="25"/>
    <w:bookmarkStart w:name="z28" w:id="26"/>
    <w:p>
      <w:pPr>
        <w:spacing w:after="0"/>
        <w:ind w:left="0"/>
        <w:jc w:val="both"/>
      </w:pPr>
      <w:r>
        <w:rPr>
          <w:rFonts w:ascii="Times New Roman"/>
          <w:b w:val="false"/>
          <w:i w:val="false"/>
          <w:color w:val="000000"/>
          <w:sz w:val="28"/>
        </w:rPr>
        <w:t>
      5) өкілдік шығындардың нормаларына сәйкес әрбір шығын бабы бойынша есептері бар шығыстар сметасы және шығындар көлемін растайтын құжаттар (шығындар калькуляциясы, прайс-парақтар және өзге де құжаттар);</w:t>
      </w:r>
    </w:p>
    <w:bookmarkEnd w:id="26"/>
    <w:bookmarkStart w:name="z29" w:id="27"/>
    <w:p>
      <w:pPr>
        <w:spacing w:after="0"/>
        <w:ind w:left="0"/>
        <w:jc w:val="both"/>
      </w:pPr>
      <w:r>
        <w:rPr>
          <w:rFonts w:ascii="Times New Roman"/>
          <w:b w:val="false"/>
          <w:i w:val="false"/>
          <w:color w:val="000000"/>
          <w:sz w:val="28"/>
        </w:rPr>
        <w:t>
      6) бюджетті атқару жөніндегі жергілікті уәкілетті органның шығындар сметасы бойынша қорытындысы.</w:t>
      </w:r>
    </w:p>
    <w:bookmarkEnd w:id="27"/>
    <w:bookmarkStart w:name="z30" w:id="28"/>
    <w:p>
      <w:pPr>
        <w:spacing w:after="0"/>
        <w:ind w:left="0"/>
        <w:jc w:val="both"/>
      </w:pPr>
      <w:r>
        <w:rPr>
          <w:rFonts w:ascii="Times New Roman"/>
          <w:b w:val="false"/>
          <w:i w:val="false"/>
          <w:color w:val="000000"/>
          <w:sz w:val="28"/>
        </w:rPr>
        <w:t>
      6. Жергілікті бюджеттік бағдарламалар әкімшісі іс-шаралар өткізілгеннен кейін 10 күнтізбелік күн ішінде астананың, облыстың, республикалық маңызы бар қаланың тиісті жергілікті атқарушы органына бірінші басшының (оны ауыстыратын тұлғаның) қолын қойдырып өкілдік шығындарға бөлінген қаражатты пайдалану туралы есепті тапсырады, ол мыналарды қамтиды:</w:t>
      </w:r>
    </w:p>
    <w:bookmarkEnd w:id="28"/>
    <w:bookmarkStart w:name="z50" w:id="29"/>
    <w:p>
      <w:pPr>
        <w:spacing w:after="0"/>
        <w:ind w:left="0"/>
        <w:jc w:val="both"/>
      </w:pPr>
      <w:r>
        <w:rPr>
          <w:rFonts w:ascii="Times New Roman"/>
          <w:b w:val="false"/>
          <w:i w:val="false"/>
          <w:color w:val="000000"/>
          <w:sz w:val="28"/>
        </w:rPr>
        <w:t>
      1) іс-шараны жүргізу үшін негіздеме, осы Үлгілік қағидалардың 5-тармағының 2) және 4) тармақшаларында көзделген шығыстар сметасы мен құжаттар;</w:t>
      </w:r>
    </w:p>
    <w:bookmarkEnd w:id="29"/>
    <w:bookmarkStart w:name="z51" w:id="30"/>
    <w:p>
      <w:pPr>
        <w:spacing w:after="0"/>
        <w:ind w:left="0"/>
        <w:jc w:val="both"/>
      </w:pPr>
      <w:r>
        <w:rPr>
          <w:rFonts w:ascii="Times New Roman"/>
          <w:b w:val="false"/>
          <w:i w:val="false"/>
          <w:color w:val="000000"/>
          <w:sz w:val="28"/>
        </w:rPr>
        <w:t>
      2) өткізілген іс-шараға қатысушылардың нақты санын растайтын құжат;</w:t>
      </w:r>
    </w:p>
    <w:bookmarkEnd w:id="30"/>
    <w:bookmarkStart w:name="z52" w:id="31"/>
    <w:p>
      <w:pPr>
        <w:spacing w:after="0"/>
        <w:ind w:left="0"/>
        <w:jc w:val="both"/>
      </w:pPr>
      <w:r>
        <w:rPr>
          <w:rFonts w:ascii="Times New Roman"/>
          <w:b w:val="false"/>
          <w:i w:val="false"/>
          <w:color w:val="000000"/>
          <w:sz w:val="28"/>
        </w:rPr>
        <w:t>
      3) шығыстар сметасы бойынша іс жүзіндегі шығындарды растайтын құжаттардың көшірмелері (сатып алынған тауарлардың, жұмыстардың және қызметтердің құны мен көлемі көрсетілген түбіртектер, шот-фактуралар, жүкқұжаттар, орындалған жұмыстар (көрсетілген қызметтер) актілері, шарттар).</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министрінің м.а. 09.07.2026 </w:t>
      </w:r>
      <w:r>
        <w:rPr>
          <w:rFonts w:ascii="Times New Roman"/>
          <w:b w:val="false"/>
          <w:i w:val="false"/>
          <w:color w:val="000000"/>
          <w:sz w:val="28"/>
        </w:rPr>
        <w:t>№ 465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32"/>
    <w:p>
      <w:pPr>
        <w:spacing w:after="0"/>
        <w:ind w:left="0"/>
        <w:jc w:val="left"/>
      </w:pPr>
      <w:r>
        <w:rPr>
          <w:rFonts w:ascii="Times New Roman"/>
          <w:b/>
          <w:i w:val="false"/>
          <w:color w:val="000000"/>
        </w:rPr>
        <w:t xml:space="preserve"> 3– тарау. Өкілдік шығындардың нормаларын айқындау тәртібі</w:t>
      </w:r>
    </w:p>
    <w:bookmarkEnd w:id="32"/>
    <w:bookmarkStart w:name="z35" w:id="33"/>
    <w:p>
      <w:pPr>
        <w:spacing w:after="0"/>
        <w:ind w:left="0"/>
        <w:jc w:val="both"/>
      </w:pPr>
      <w:r>
        <w:rPr>
          <w:rFonts w:ascii="Times New Roman"/>
          <w:b w:val="false"/>
          <w:i w:val="false"/>
          <w:color w:val="000000"/>
          <w:sz w:val="28"/>
        </w:rPr>
        <w:t>
      7. Астананың, облыстың, республикалық маңызы бар қаланың жергілікті атқарушы органы өкілдік шығындардың қажеттілігін осы шығындардың жүзеге асырылу қажеттілігін, негізділігін және орындылығын талдау нәтижелері негізінде жүктелген функциялар мен өкілеттіктердің орындалуын ескере отырып айқындайды.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Қаржы министрінің м.а. 09.07.2026 </w:t>
      </w:r>
      <w:r>
        <w:rPr>
          <w:rFonts w:ascii="Times New Roman"/>
          <w:b w:val="false"/>
          <w:i w:val="false"/>
          <w:color w:val="000000"/>
          <w:sz w:val="28"/>
        </w:rPr>
        <w:t>№ 465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4"/>
    <w:p>
      <w:pPr>
        <w:spacing w:after="0"/>
        <w:ind w:left="0"/>
        <w:jc w:val="both"/>
      </w:pPr>
      <w:r>
        <w:rPr>
          <w:rFonts w:ascii="Times New Roman"/>
          <w:b w:val="false"/>
          <w:i w:val="false"/>
          <w:color w:val="000000"/>
          <w:sz w:val="28"/>
        </w:rPr>
        <w:t>
      8. Өкілдік шығындардың нормалары мынадай талаптарға сәйкес келеді:</w:t>
      </w:r>
    </w:p>
    <w:bookmarkEnd w:id="34"/>
    <w:bookmarkStart w:name="z37" w:id="35"/>
    <w:p>
      <w:pPr>
        <w:spacing w:after="0"/>
        <w:ind w:left="0"/>
        <w:jc w:val="both"/>
      </w:pPr>
      <w:r>
        <w:rPr>
          <w:rFonts w:ascii="Times New Roman"/>
          <w:b w:val="false"/>
          <w:i w:val="false"/>
          <w:color w:val="000000"/>
          <w:sz w:val="28"/>
        </w:rPr>
        <w:t>
      1) Қазақстан Республикасының қолданыстағы заңнамасының нормаларына негізделу;</w:t>
      </w:r>
    </w:p>
    <w:bookmarkEnd w:id="35"/>
    <w:bookmarkStart w:name="z38" w:id="36"/>
    <w:p>
      <w:pPr>
        <w:spacing w:after="0"/>
        <w:ind w:left="0"/>
        <w:jc w:val="both"/>
      </w:pPr>
      <w:r>
        <w:rPr>
          <w:rFonts w:ascii="Times New Roman"/>
          <w:b w:val="false"/>
          <w:i w:val="false"/>
          <w:color w:val="000000"/>
          <w:sz w:val="28"/>
        </w:rPr>
        <w:t>
      2) нақты және айқын болуы;</w:t>
      </w:r>
    </w:p>
    <w:bookmarkEnd w:id="36"/>
    <w:bookmarkStart w:name="z39" w:id="37"/>
    <w:p>
      <w:pPr>
        <w:spacing w:after="0"/>
        <w:ind w:left="0"/>
        <w:jc w:val="both"/>
      </w:pPr>
      <w:r>
        <w:rPr>
          <w:rFonts w:ascii="Times New Roman"/>
          <w:b w:val="false"/>
          <w:i w:val="false"/>
          <w:color w:val="000000"/>
          <w:sz w:val="28"/>
        </w:rPr>
        <w:t>
      3) әртүрлі оқылуды болдырмау және олардың тәжірибеде еркін қолданылу мүмкіндігін қамтамасыз ету.</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Қаржы министрінің 14.10.2024 </w:t>
      </w:r>
      <w:r>
        <w:rPr>
          <w:rFonts w:ascii="Times New Roman"/>
          <w:b w:val="false"/>
          <w:i w:val="false"/>
          <w:color w:val="000000"/>
          <w:sz w:val="28"/>
        </w:rPr>
        <w:t>№ 691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38"/>
    <w:p>
      <w:pPr>
        <w:spacing w:after="0"/>
        <w:ind w:left="0"/>
        <w:jc w:val="both"/>
      </w:pPr>
      <w:r>
        <w:rPr>
          <w:rFonts w:ascii="Times New Roman"/>
          <w:b w:val="false"/>
          <w:i w:val="false"/>
          <w:color w:val="000000"/>
          <w:sz w:val="28"/>
        </w:rPr>
        <w:t>
      9. Өкілдік шығындардың нормалары кесте түрінде әзірленеді, онда:</w:t>
      </w:r>
    </w:p>
    <w:bookmarkEnd w:id="38"/>
    <w:bookmarkStart w:name="z41" w:id="39"/>
    <w:p>
      <w:pPr>
        <w:spacing w:after="0"/>
        <w:ind w:left="0"/>
        <w:jc w:val="both"/>
      </w:pPr>
      <w:r>
        <w:rPr>
          <w:rFonts w:ascii="Times New Roman"/>
          <w:b w:val="false"/>
          <w:i w:val="false"/>
          <w:color w:val="000000"/>
          <w:sz w:val="28"/>
        </w:rPr>
        <w:t>
      1) өкілдік шығындардың атауы;</w:t>
      </w:r>
    </w:p>
    <w:bookmarkEnd w:id="39"/>
    <w:bookmarkStart w:name="z42" w:id="40"/>
    <w:p>
      <w:pPr>
        <w:spacing w:after="0"/>
        <w:ind w:left="0"/>
        <w:jc w:val="both"/>
      </w:pPr>
      <w:r>
        <w:rPr>
          <w:rFonts w:ascii="Times New Roman"/>
          <w:b w:val="false"/>
          <w:i w:val="false"/>
          <w:color w:val="000000"/>
          <w:sz w:val="28"/>
        </w:rPr>
        <w:t>
      2) теңгемен, бір бірлікке есеппен өкілдік шығындардың құны көрсетіледі.</w:t>
      </w:r>
    </w:p>
    <w:bookmarkEnd w:id="40"/>
    <w:p>
      <w:pPr>
        <w:spacing w:after="0"/>
        <w:ind w:left="0"/>
        <w:jc w:val="both"/>
      </w:pPr>
      <w:r>
        <w:rPr>
          <w:rFonts w:ascii="Times New Roman"/>
          <w:b w:val="false"/>
          <w:i w:val="false"/>
          <w:color w:val="000000"/>
          <w:sz w:val="28"/>
        </w:rPr>
        <w:t>
      Қажет болған кезде, ескертпелерге сілтемелер жасалады, өкілдік шығындар нормаларының қолданылуын нақтылау келтіріледі.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9-тармақтың орыс тіліндегі мәтініне өзгеріс енгізілді, қазақ тіліндегі мәтін өзгеріссіз қалдырылды – ҚР Қаржы министрінің м.а. 09.07.2026 </w:t>
      </w:r>
      <w:r>
        <w:rPr>
          <w:rFonts w:ascii="Times New Roman"/>
          <w:b w:val="false"/>
          <w:i w:val="false"/>
          <w:color w:val="000000"/>
          <w:sz w:val="28"/>
        </w:rPr>
        <w:t>№ 465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