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7b64" w14:textId="1d37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4 тамыздағы № 557 бұйрығы. Қазақстан Республикасының Әділет министрлігінде 2018 жылғы 9 қазанда № 17512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4 тамыздағы</w:t>
            </w:r>
            <w:r>
              <w:br/>
            </w:r>
            <w:r>
              <w:rPr>
                <w:rFonts w:ascii="Times New Roman"/>
                <w:b w:val="false"/>
                <w:i w:val="false"/>
                <w:color w:val="000000"/>
                <w:sz w:val="20"/>
              </w:rPr>
              <w:t>№ 557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Өнеркәсіп және құрылыс министрінің 05.05.2026 </w:t>
      </w:r>
      <w:r>
        <w:rPr>
          <w:rFonts w:ascii="Times New Roman"/>
          <w:b w:val="false"/>
          <w:i w:val="false"/>
          <w:color w:val="000000"/>
          <w:sz w:val="28"/>
        </w:rPr>
        <w:t>№ 225</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Өнеркәсіп және құрылыс министрінің 27.04.2026 </w:t>
      </w:r>
      <w:r>
        <w:rPr>
          <w:rFonts w:ascii="Times New Roman"/>
          <w:b w:val="false"/>
          <w:i w:val="false"/>
          <w:color w:val="000000"/>
          <w:sz w:val="28"/>
        </w:rPr>
        <w:t>№ 205</w:t>
      </w:r>
      <w:r>
        <w:rPr>
          <w:rFonts w:ascii="Times New Roman"/>
          <w:b w:val="false"/>
          <w:i w:val="false"/>
          <w:color w:val="000000"/>
          <w:sz w:val="28"/>
        </w:rPr>
        <w:t xml:space="preserve"> (01.07.2026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