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f7d6" w14:textId="63bf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және оны қалыптастыру жөніндегі Нұсқаулықты бекіту туралы" Қазақстан Республикасы Бас Прокурорының 2016 жылғы 14 шілдедегі № 125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10 қыркүйектегі № 112 бұйрығы. Қазақстан Республикасының Әділет министрлігінде 2018 жылғы 8 қазанда № 17500 болып тіркелді. Күші жойылды - Қазақстан Республикасы Бас Прокурорының 2024 жылғы 5 тамыздағы № 99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05.08.2024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және оны қалыптастыру жөніндегі Нұсқаулықты бекіту туралы" Қазақстан Республикасы Бас Прокурорының 2016 жылғы 14 шілдедегі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14126 санымен тіркелген, 2016 жылғы 1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w:t>
      </w:r>
      <w:r>
        <w:rPr>
          <w:rFonts w:ascii="Times New Roman"/>
          <w:b w:val="false"/>
          <w:i w:val="false"/>
          <w:color w:val="000000"/>
          <w:sz w:val="28"/>
        </w:rPr>
        <w:t>есеп</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жана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заңнамамен бекітілген тәртіпте: </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Әдiлет министрлiгiнде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мүдделі құқықтық статистика және арнайы есепке алу субъектілеріне, сондай-ақ Комитеттің аумақтық органдарына орындау үшін жіберуді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10 қыркүйектегі</w:t>
            </w:r>
            <w:r>
              <w:br/>
            </w:r>
            <w:r>
              <w:rPr>
                <w:rFonts w:ascii="Times New Roman"/>
                <w:b w:val="false"/>
                <w:i w:val="false"/>
                <w:color w:val="000000"/>
                <w:sz w:val="20"/>
              </w:rPr>
              <w:t>№ 112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14 шілдедегі</w:t>
            </w:r>
            <w:r>
              <w:br/>
            </w:r>
            <w:r>
              <w:rPr>
                <w:rFonts w:ascii="Times New Roman"/>
                <w:b w:val="false"/>
                <w:i w:val="false"/>
                <w:color w:val="000000"/>
                <w:sz w:val="20"/>
              </w:rPr>
              <w:t>№ 125 бұйрығына қосымша</w:t>
            </w:r>
          </w:p>
        </w:tc>
      </w:tr>
    </w:tbl>
    <w:bookmarkStart w:name="z12" w:id="10"/>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 </w:t>
      </w:r>
    </w:p>
    <w:bookmarkEnd w:id="10"/>
    <w:bookmarkStart w:name="z13" w:id="11"/>
    <w:p>
      <w:pPr>
        <w:spacing w:after="0"/>
        <w:ind w:left="0"/>
        <w:jc w:val="both"/>
      </w:pPr>
      <w:r>
        <w:rPr>
          <w:rFonts w:ascii="Times New Roman"/>
          <w:b w:val="false"/>
          <w:i w:val="false"/>
          <w:color w:val="000000"/>
          <w:sz w:val="28"/>
        </w:rPr>
        <w:t>
      1-бөлім. Сотқа дейінгі тергеп-тексерудің бірыңғай тізілімінде тіркелген сыбайлас жемқорлық қылмыстар және олар жөніндегі қылмыстық істер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қылмыстық істе рі өндірісте бол ған сыбайлас жемқорлық қылмыстар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Сотқа дейінгі тергеп-тексерудің бірыңғай тізілімінде (бұдан әрі – СДТБТ) тіркелген сыбайлас жемқорлық қылмыстарсаны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тергеп-тексерумен аяқталған сыбайлас жемқорлық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ҚР ҚПК 35-бабы 1-бөлі гінің 1), 2), 5), 6), 7), 8) тармақтары бойынша тоқта тылған сыбайлас жемқорлық қылмыстар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сыбайлас жемқорлық қылмыстар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қылмыстық істер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Қазақстан Республикасының Қылмыстық-процестік кодексінің (бұдан әрі - ҚР ҚПК) 35-бабы 1-бөлігінің 3), 4), 9), 10), 11), 12) тармақтары және 36-бабы бойынша тоқтатылған сыбайлас жемқорлық қылмыстар саны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 7-бөлігінің 1)-тармағы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сыбайлас жемқорлық қылмыстар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(Қазақстан Республикасының Қылмыстық кодексі (бұдан әрі - ҚР ҚК) 189-бабы 3-бөлігінің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190-бабы 3-бөлігінің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 (ҚР ҚК 216-бабы 2-бөлігінің 4)-тармағы)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(ҚР ҚК 217-бабы 3-бөлігінің 3)-тармағы)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234-бабы 3-бөлігінің 1)-тармағы)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 249-бабы 3-бөлігінің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(ҚР ҚК 307-бабы 3-бөлігінің 3)-тармағы)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 361-бабы)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 362-бабы 4-бөлігінің 3)-тармағы)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 364-бабы)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 365-бабы)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 367-бабы)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 368-бабы)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 369-бабы)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 370-бабы)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 450-бабы)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 451-бабы 2-бөлігінің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емес болып қайта сараланған қылмыстардың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2"/>
    <w:p>
      <w:pPr>
        <w:spacing w:after="0"/>
        <w:ind w:left="0"/>
        <w:jc w:val="both"/>
      </w:pPr>
      <w:r>
        <w:rPr>
          <w:rFonts w:ascii="Times New Roman"/>
          <w:b w:val="false"/>
          <w:i w:val="false"/>
          <w:color w:val="000000"/>
          <w:sz w:val="28"/>
        </w:rPr>
        <w:t>
      кестенің жалғысы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сыбайлас жемқорлық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сыбайлас жемқорлық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 7-бөлігінің 4)-тармағы бойынша сотқа дейінгі өндіріс мерзімдері үзілген сыбайлас жемқорлық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 7-бөлігінің 4)-тармағы бойынша сотқа дейінгі өндіріс мерзімдері үзілген бұрынғы жылдардың сыбайлас жемқорлық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Тергеп-тексерумен аяқталған қылмыстық істер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сәтінен бастап 2 айдан артық уақыт өткен, ал мерзімді ұзарту туралы ақпарат келіп түспеген істер бойынша сыбайлас жемқорлық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есептен шығарумен тергеулігі бойынша жолданған сыбайлас жемқорлық қылмыстар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 7-бөлігінің 2)-тармағы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 7-бөлігінің 3)-тармағы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 7-бөлігінің 5)-тармағы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 7-бөлігінің 6)-тармағы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 7-бөлігінің 7)-тармағы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залалдың белгіленген мөлшері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салынды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және ерікті өтелді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3"/>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 </w:t>
      </w:r>
    </w:p>
    <w:bookmarkEnd w:id="13"/>
    <w:bookmarkStart w:name="z16" w:id="14"/>
    <w:p>
      <w:pPr>
        <w:spacing w:after="0"/>
        <w:ind w:left="0"/>
        <w:jc w:val="both"/>
      </w:pPr>
      <w:r>
        <w:rPr>
          <w:rFonts w:ascii="Times New Roman"/>
          <w:b w:val="false"/>
          <w:i w:val="false"/>
          <w:color w:val="000000"/>
          <w:sz w:val="28"/>
        </w:rPr>
        <w:t>
      2-бөлім. Сотқа дейінгі тергеп-тексеру мемлекеттік функцияларды орындауға өкілетті, және оларға теңестірілген адамдарға қатысты басталған сыбайлас жемқорлық қылмыстар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сотқа дейінгі тергеп-тексеру мемлекеттік функцияларды орындауға өкілетті, және оларға теңестірілген адамдарға қатысты басталған сыбайлас жемқорлық қылмыстар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бұрынғы есептік кезеңдерде СДТБТ-де тіркелген қылмыстар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 келесілерге қатысты: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(4, 5 және 6-бағандардың көрсеткіштерін есепке алусыз)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(бұдан әрі – ІІМ) Қылмыстық-атқару жүйесі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жөніндегі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(8-бағанның көрсеткіштерін есепке алусыз)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сыбайлас жемқорлық қылмыстар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мемлекеттік органның өз бастамашылығымен анықталған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 189-бабы 3-бөлігінің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190-бабы 3-бөлігінің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 (ҚР ҚК 216-бабы 2-бөлігінің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(ҚР ҚК 217-бабы 3-бөлігінің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 218-бабы 3-бөлігінің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234-бабы 3-бөлігінің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 249-бабы 3-бөлігінің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(ҚР ҚК 307-бабы 3-бөлігінің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 361-бабы)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 362-бабы 4-бөлігінің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 364-бабы)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 365-бабы)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 367-бабы)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 368-бабы)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 369-бабы)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 370-бабы)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 450-бабы)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 451-бабы 2-бөлігінің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емес болып қайта сараланған қылмыстар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both"/>
      </w:pPr>
      <w:r>
        <w:rPr>
          <w:rFonts w:ascii="Times New Roman"/>
          <w:b w:val="false"/>
          <w:i w:val="false"/>
          <w:color w:val="000000"/>
          <w:sz w:val="28"/>
        </w:rPr>
        <w:t>
      кестенің жалғысы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 келесілерге қатысты: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РеспубликасыМемлекеттік қызмет істері және сыбайлас жемқорлыққа қарсы іс-қимыл агенттігінің Сыбайлас жемқорлыққа қарсы іс-қимыл ұлттық бюросының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 комитетінің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РеспубликасыҚарулы күштерінің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РеспубликасыМемлекеттік күзет қызметінің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Республикасы"Сырбар" сыртқы барлау қызметінің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6"/>
    <w:p>
      <w:pPr>
        <w:spacing w:after="0"/>
        <w:ind w:left="0"/>
        <w:jc w:val="both"/>
      </w:pPr>
      <w:r>
        <w:rPr>
          <w:rFonts w:ascii="Times New Roman"/>
          <w:b w:val="false"/>
          <w:i w:val="false"/>
          <w:color w:val="000000"/>
          <w:sz w:val="28"/>
        </w:rPr>
        <w:t>
      кестенің жалғысы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 келесілерге қатысты: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(11-бағанның көрсеткіштерін есепке алусыз)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7"/>
    <w:p>
      <w:pPr>
        <w:spacing w:after="0"/>
        <w:ind w:left="0"/>
        <w:jc w:val="both"/>
      </w:pPr>
      <w:r>
        <w:rPr>
          <w:rFonts w:ascii="Times New Roman"/>
          <w:b w:val="false"/>
          <w:i w:val="false"/>
          <w:color w:val="000000"/>
          <w:sz w:val="28"/>
        </w:rPr>
        <w:t>
      кестенің жалғысы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 келесілерге қатысты: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РеспубликасыБілім және ғылым министрлігінің</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 келесілерге қатысты: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31-бағаннан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министрлігінің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8"/>
    <w:p>
      <w:pPr>
        <w:spacing w:after="0"/>
        <w:ind w:left="0"/>
        <w:jc w:val="both"/>
      </w:pPr>
      <w:r>
        <w:rPr>
          <w:rFonts w:ascii="Times New Roman"/>
          <w:b w:val="false"/>
          <w:i w:val="false"/>
          <w:color w:val="000000"/>
          <w:sz w:val="28"/>
        </w:rPr>
        <w:t>
      кестенің жалғысы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 келесілерге қатысты: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РеспубликасыМемлекеттік қызмет істері және сыбайлас жемқорлыққа қарсы іс-қимыл агенттігі (10-баған көрсеткіштерін есепке алусыз)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Банкінің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9"/>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 </w:t>
      </w:r>
    </w:p>
    <w:bookmarkEnd w:id="19"/>
    <w:bookmarkStart w:name="z22" w:id="20"/>
    <w:p>
      <w:pPr>
        <w:spacing w:after="0"/>
        <w:ind w:left="0"/>
        <w:jc w:val="both"/>
      </w:pPr>
      <w:r>
        <w:rPr>
          <w:rFonts w:ascii="Times New Roman"/>
          <w:b w:val="false"/>
          <w:i w:val="false"/>
          <w:color w:val="000000"/>
          <w:sz w:val="28"/>
        </w:rPr>
        <w:t>
      3-бөлім. Сыбайлас жемқорлық қылмыс жасаған адамдар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оларға қатысты күдікті деп тану туралы қаулы шығарылған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жасаған адамдар анықталды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 сотына берілді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(5, 6 және 7-бағандардың көрсеткіштерін есепке алусыз)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жөніндегі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(9-бағанның көрсеткіштерін есепке алусыз)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 барлық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 189-бабы 3-бөлігінің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190-бабы 3-бөлігінің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 (ҚР ҚК 216-бабы 2-бөлігінің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(ҚР ҚК 217-бабы 3-бөлігінің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 218-бабы 3-бөлігінің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234-бабы 3-бөлігінің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 249-бабы 3-бөлігінің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(ҚР ҚК 307-бабы 3-бөлігінің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 361-бабы)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 362-бабы 4-бөлігінің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 364-бабы)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 365-бабы)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 367-бабы)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 368-бабы)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 369-бабы)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 370-бабы)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 450-бабы)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 451-бабы 2-бөлігінің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21"/>
    <w:p>
      <w:pPr>
        <w:spacing w:after="0"/>
        <w:ind w:left="0"/>
        <w:jc w:val="both"/>
      </w:pPr>
      <w:r>
        <w:rPr>
          <w:rFonts w:ascii="Times New Roman"/>
          <w:b w:val="false"/>
          <w:i w:val="false"/>
          <w:color w:val="000000"/>
          <w:sz w:val="28"/>
        </w:rPr>
        <w:t>
      кестенің жалғысы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3-бағаннан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қауіпсіздік комитетінің Шекара қызметінің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РеспубликасыМемлекеттік қызмет істері және сыбайлас жемқорлыққа қарсы іс-қимыл агенттігінің Сыбайлас жемқорлыққа қарсы іс-қимыл ұлттық бюросының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министрлігінің Мемлекеттік кіріс комитетінің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РеспубликасыҚарулы күштерінің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РеспубликасыМемлекеттік күзет қызметінің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Республикасы"Сырбар" сыртқы барлау қызметінің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2"/>
    <w:p>
      <w:pPr>
        <w:spacing w:after="0"/>
        <w:ind w:left="0"/>
        <w:jc w:val="both"/>
      </w:pPr>
      <w:r>
        <w:rPr>
          <w:rFonts w:ascii="Times New Roman"/>
          <w:b w:val="false"/>
          <w:i w:val="false"/>
          <w:color w:val="000000"/>
          <w:sz w:val="28"/>
        </w:rPr>
        <w:t>
      кестенің жалғысы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(12-бағанның көрсеткіштерін есепке алусыз)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3"/>
    <w:p>
      <w:pPr>
        <w:spacing w:after="0"/>
        <w:ind w:left="0"/>
        <w:jc w:val="both"/>
      </w:pPr>
      <w:r>
        <w:rPr>
          <w:rFonts w:ascii="Times New Roman"/>
          <w:b w:val="false"/>
          <w:i w:val="false"/>
          <w:color w:val="000000"/>
          <w:sz w:val="28"/>
        </w:rPr>
        <w:t>
      кестенің жалғысы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3-бағаннан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РеспубликасыБілім және ғылым министрлігінің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4"/>
    <w:p>
      <w:pPr>
        <w:spacing w:after="0"/>
        <w:ind w:left="0"/>
        <w:jc w:val="both"/>
      </w:pPr>
      <w:r>
        <w:rPr>
          <w:rFonts w:ascii="Times New Roman"/>
          <w:b w:val="false"/>
          <w:i w:val="false"/>
          <w:color w:val="000000"/>
          <w:sz w:val="28"/>
        </w:rPr>
        <w:t>
      кестенің жалғысы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3-бағаннан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министрлігінің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5"/>
    <w:p>
      <w:pPr>
        <w:spacing w:after="0"/>
        <w:ind w:left="0"/>
        <w:jc w:val="both"/>
      </w:pPr>
      <w:r>
        <w:rPr>
          <w:rFonts w:ascii="Times New Roman"/>
          <w:b w:val="false"/>
          <w:i w:val="false"/>
          <w:color w:val="000000"/>
          <w:sz w:val="28"/>
        </w:rPr>
        <w:t>
      кестенің жалғысы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РеспубликасыМемлекеттік қызмет істері және сыбайлас жемқорлыққа қарсы іс-қимыл агенттігі (11-бағанның көрсеткіштерін есепке алусыз)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Банкінің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6"/>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 </w:t>
      </w:r>
    </w:p>
    <w:bookmarkEnd w:id="26"/>
    <w:bookmarkStart w:name="z29" w:id="27"/>
    <w:p>
      <w:pPr>
        <w:spacing w:after="0"/>
        <w:ind w:left="0"/>
        <w:jc w:val="both"/>
      </w:pPr>
      <w:r>
        <w:rPr>
          <w:rFonts w:ascii="Times New Roman"/>
          <w:b w:val="false"/>
          <w:i w:val="false"/>
          <w:color w:val="000000"/>
          <w:sz w:val="28"/>
        </w:rPr>
        <w:t xml:space="preserve">
      4-бөлім. Сотталғандар, ақталғандар, істерін сот тоқтатқан адамдар, медициналық сипаттағы мәжбүрлеу шаралары қолданылған адамдар және сыбайлас жемқорлық қылмыстар үшін жазалау шаралары туралы мәліметтер </w:t>
      </w:r>
    </w:p>
    <w:bookmarkEnd w:id="27"/>
    <w:bookmarkStart w:name="z30" w:id="28"/>
    <w:p>
      <w:pPr>
        <w:spacing w:after="0"/>
        <w:ind w:left="0"/>
        <w:jc w:val="both"/>
      </w:pPr>
      <w:r>
        <w:rPr>
          <w:rFonts w:ascii="Times New Roman"/>
          <w:b w:val="false"/>
          <w:i w:val="false"/>
          <w:color w:val="000000"/>
          <w:sz w:val="28"/>
        </w:rPr>
        <w:t>
      А-кестесі.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жөніндегі комитетінің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(7-бағанның көрсеткіштерін есепке алусыз)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қызметінің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сыбайлас жемқорлық қылмыс жасағаны үшін сотталған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 189-бабы 3-бөлігінің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190-бабы 3-бөлігінің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 (ҚР ҚК 216-бабы 2-бөлігінің 4)-тармағы)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(ҚР ҚК 217-бабы 3-бөлігінің 3)-тармағы)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 218-бабы 3-бөлігінің 1)-тармағы)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234-бабы 3-бөлігінің 1)-тармағы)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 249-бабы 3-бөлігінің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(ҚР ҚК 307-бабы 3-бөлігінің 3)-тармағы)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 361-бабы)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 362-бабы 4-бөлігінің 3)-тармағы)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 364-бабы)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 365-бабы)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 367-бабы)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 368-бабы)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 369-бабы)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 370-бабы)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 450-бабы)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 451-бабы 2-бөлігінің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істерін сот тоқтатқан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ҚР ҚПК 35-бабы 1-бөлімінің 1), 2), 5), 6), 7), 8)-тармақтары бойынша (23-жолдан)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9"/>
    <w:p>
      <w:pPr>
        <w:spacing w:after="0"/>
        <w:ind w:left="0"/>
        <w:jc w:val="both"/>
      </w:pPr>
      <w:r>
        <w:rPr>
          <w:rFonts w:ascii="Times New Roman"/>
          <w:b w:val="false"/>
          <w:i w:val="false"/>
          <w:color w:val="000000"/>
          <w:sz w:val="28"/>
        </w:rPr>
        <w:t>
      кестенің жалғысы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РеспубликасыМемлекеттік қызмет істері және сыбайлас жемқорлыққа қарсы іс-қимыл агенттігінің Сыбайлас жемқорлыққа қарсы іс-қимыл ұлттық бюросының</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министрлігінің Мемлекеттік кіріс комитетінің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РеспубликасыҚарулы күштерінің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РеспубликасыМемлекеттік күзет қызметінің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Республикасы"Сырбар" сыртқы барлау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30"/>
    <w:p>
      <w:pPr>
        <w:spacing w:after="0"/>
        <w:ind w:left="0"/>
        <w:jc w:val="both"/>
      </w:pPr>
      <w:r>
        <w:rPr>
          <w:rFonts w:ascii="Times New Roman"/>
          <w:b w:val="false"/>
          <w:i w:val="false"/>
          <w:color w:val="000000"/>
          <w:sz w:val="28"/>
        </w:rPr>
        <w:t>
      кестенің жалғысы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 ған 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(12-бағанның көрсеткіштерін есепке алусыз)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 ған 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31"/>
    <w:p>
      <w:pPr>
        <w:spacing w:after="0"/>
        <w:ind w:left="0"/>
        <w:jc w:val="both"/>
      </w:pPr>
      <w:r>
        <w:rPr>
          <w:rFonts w:ascii="Times New Roman"/>
          <w:b w:val="false"/>
          <w:i w:val="false"/>
          <w:color w:val="000000"/>
          <w:sz w:val="28"/>
        </w:rPr>
        <w:t>
      кестенің жалғысы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 ған 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37-бағаннан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2"/>
    <w:p>
      <w:pPr>
        <w:spacing w:after="0"/>
        <w:ind w:left="0"/>
        <w:jc w:val="both"/>
      </w:pPr>
      <w:r>
        <w:rPr>
          <w:rFonts w:ascii="Times New Roman"/>
          <w:b w:val="false"/>
          <w:i w:val="false"/>
          <w:color w:val="000000"/>
          <w:sz w:val="28"/>
        </w:rPr>
        <w:t>
      кестенің жалғысы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(11-бағанның көрсеткіштерін есепке алусыз)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33"/>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 </w:t>
      </w:r>
    </w:p>
    <w:bookmarkEnd w:id="33"/>
    <w:bookmarkStart w:name="z36" w:id="34"/>
    <w:p>
      <w:pPr>
        <w:spacing w:after="0"/>
        <w:ind w:left="0"/>
        <w:jc w:val="both"/>
      </w:pPr>
      <w:r>
        <w:rPr>
          <w:rFonts w:ascii="Times New Roman"/>
          <w:b w:val="false"/>
          <w:i w:val="false"/>
          <w:color w:val="000000"/>
          <w:sz w:val="28"/>
        </w:rPr>
        <w:t xml:space="preserve">
      4-бөлім . Сотталғандар, ақталғандар, істерін сот тоқтатқан адамдар, медициналық сипаттағы мәжбүрлеу шаралары қолданылған адамдар және сыбайлас жемқорлық қылмыстар үшін жазалау шаралары туралы мәліметтер </w:t>
      </w:r>
    </w:p>
    <w:bookmarkEnd w:id="34"/>
    <w:bookmarkStart w:name="z37" w:id="35"/>
    <w:p>
      <w:pPr>
        <w:spacing w:after="0"/>
        <w:ind w:left="0"/>
        <w:jc w:val="both"/>
      </w:pPr>
      <w:r>
        <w:rPr>
          <w:rFonts w:ascii="Times New Roman"/>
          <w:b w:val="false"/>
          <w:i w:val="false"/>
          <w:color w:val="000000"/>
          <w:sz w:val="28"/>
        </w:rPr>
        <w:t>
      Б-кестесі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істерін сот тоқтатқан адамдар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ҚР ҚПК 35-бабы 1-бөлімінің 1), 2), 5), 6), 7), 8)-тармақтары бойынша (1-бағаннан)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адамдар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жазалау шаралары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 және 3 жылға дейін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артық және 5 жылға дейін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артық және 8 жылға дейін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артық және 10 жылға дейін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 189-бабы 3-бөлігінің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190-бабы 3-бөлігінің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 (ҚР ҚК 216-бабы 2-бөлігінің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(ҚР ҚК 217-бабы 3-бөлігінің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 218-бабы 3-бөлігінің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234-бабы 3-бөлігінің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 249-бабы 3-бөлігінің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(ҚР ҚК 307-бабы 3-бөлігінің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 361-бабы)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 364-бабы)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 365-бабы)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 367-бабы)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 368-бабы)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 369-бабы)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 370-бабы)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 450-бабы)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 451-бабы 2-бөлігінің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6"/>
    <w:p>
      <w:pPr>
        <w:spacing w:after="0"/>
        <w:ind w:left="0"/>
        <w:jc w:val="both"/>
      </w:pPr>
      <w:r>
        <w:rPr>
          <w:rFonts w:ascii="Times New Roman"/>
          <w:b w:val="false"/>
          <w:i w:val="false"/>
          <w:color w:val="000000"/>
          <w:sz w:val="28"/>
        </w:rPr>
        <w:t>
      кестенің жалғысы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жазалау шаралары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Бостандығын шектеу 10 жылдан артық және 12 жылға дейін қоса алғанда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 12 жылдан артық және 15 жылға дейін қоса алғанда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1 жылға дейін қоса алғанда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артық және 12 жылға дейін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 және 15 жылға дейін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 және 3 жылға дейін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артық және 5 жылға дейін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артық және 8 жылға дейін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артық және 10 жылға дейін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7"/>
    <w:p>
      <w:pPr>
        <w:spacing w:after="0"/>
        <w:ind w:left="0"/>
        <w:jc w:val="both"/>
      </w:pPr>
      <w:r>
        <w:rPr>
          <w:rFonts w:ascii="Times New Roman"/>
          <w:b w:val="false"/>
          <w:i w:val="false"/>
          <w:color w:val="000000"/>
          <w:sz w:val="28"/>
        </w:rPr>
        <w:t>
      кестенің жалғысы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жазалау шаралары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жазалау шаралары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соттау 1 жылдан артық және 3 жылға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 мерзімін шегеру 3 жылдан артық және 5 жылға дейін қоса алғанда 3 жылдан артық және 5 жылға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бойынша қылмыстық жауаптылықтан және жазадан босатылған адамдар саны 5 жылдан артық және 8 жылға дейін қоса алғанда 5 жылдан артық және 8 жылға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Бостандығын шектеу 10 жылдан артық және 12 жылға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 12 жылдан артық және 15 жылға дейін қоса алғанда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8"/>
    <w:p>
      <w:pPr>
        <w:spacing w:after="0"/>
        <w:ind w:left="0"/>
        <w:jc w:val="both"/>
      </w:pPr>
      <w:r>
        <w:rPr>
          <w:rFonts w:ascii="Times New Roman"/>
          <w:b w:val="false"/>
          <w:i w:val="false"/>
          <w:color w:val="000000"/>
          <w:sz w:val="28"/>
        </w:rPr>
        <w:t>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w:t>
      </w:r>
    </w:p>
    <w:bookmarkEnd w:id="38"/>
    <w:bookmarkStart w:name="z41" w:id="39"/>
    <w:p>
      <w:pPr>
        <w:spacing w:after="0"/>
        <w:ind w:left="0"/>
        <w:jc w:val="both"/>
      </w:pPr>
      <w:r>
        <w:rPr>
          <w:rFonts w:ascii="Times New Roman"/>
          <w:b w:val="false"/>
          <w:i w:val="false"/>
          <w:color w:val="000000"/>
          <w:sz w:val="28"/>
        </w:rPr>
        <w:t>
      4-бөлім. Сотталғандар, ақталғандар, істерін сот тоқтатқан адамдар туралы, медициналық сипаттағы мәжбүрлеу шаралары қолданылған адамдар және сыбайлас жемқорлық қылмыстар үшін жазалау шаралары туралы мәліметтер</w:t>
      </w:r>
    </w:p>
    <w:bookmarkEnd w:id="39"/>
    <w:bookmarkStart w:name="z42" w:id="40"/>
    <w:p>
      <w:pPr>
        <w:spacing w:after="0"/>
        <w:ind w:left="0"/>
        <w:jc w:val="both"/>
      </w:pPr>
      <w:r>
        <w:rPr>
          <w:rFonts w:ascii="Times New Roman"/>
          <w:b w:val="false"/>
          <w:i w:val="false"/>
          <w:color w:val="000000"/>
          <w:sz w:val="28"/>
        </w:rPr>
        <w:t>
      В-кестесі.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жөніндегі комитетінің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(7-бағанның көрсеткіштерін есепке алусыз)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Шекара қызметінің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қызметкерлері арасында мемлекеттік органның бастамасы бойынша сыбайлас жемқорлық қылмыстар үшін сотталған жалпы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 189-бабы 3-бөлігінің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190-бабы 3-бөлігінің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 (ҚР ҚК 216-бабы 2-бөлігінің 4)-тармағы)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(ҚР ҚК 217-бабы 3-бөлігінің 3)-тармағы)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 218-бабы 3-бөлігінің 1)-тармағы)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234-бабы 3-бөлігінің 1)-тармағы)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 249-бабы 3-бөлігінің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(ҚР ҚК 307-бабы 3-бөлігінің 3)-тармағы)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 361-бабы)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 362-бабы 4-бөлігінің 3)-тармағы)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 364-бабы)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 365-бабы)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 367-бабы)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 368-бабы)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 369-бабы)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 370-бабы)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 450-бабы)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 451-бабы 2-бөлігінің 2)-тармағы)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істерін сот тоқтатқан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ҚР ҚПК 35-бабы 1-бөлімінің 1), 2), 5), 6), 7), 8) тармақтары бойынша (23-жолдан)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41"/>
    <w:p>
      <w:pPr>
        <w:spacing w:after="0"/>
        <w:ind w:left="0"/>
        <w:jc w:val="both"/>
      </w:pPr>
      <w:r>
        <w:rPr>
          <w:rFonts w:ascii="Times New Roman"/>
          <w:b w:val="false"/>
          <w:i w:val="false"/>
          <w:color w:val="000000"/>
          <w:sz w:val="28"/>
        </w:rPr>
        <w:t>
      кестенің жалғысы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бюросының</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 комитетінің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42"/>
    <w:p>
      <w:pPr>
        <w:spacing w:after="0"/>
        <w:ind w:left="0"/>
        <w:jc w:val="both"/>
      </w:pPr>
      <w:r>
        <w:rPr>
          <w:rFonts w:ascii="Times New Roman"/>
          <w:b w:val="false"/>
          <w:i w:val="false"/>
          <w:color w:val="000000"/>
          <w:sz w:val="28"/>
        </w:rPr>
        <w:t>
      кестенің жалғысы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 ған 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(12-бағанның көрсеткіштерін есепке алусыз)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3"/>
    <w:p>
      <w:pPr>
        <w:spacing w:after="0"/>
        <w:ind w:left="0"/>
        <w:jc w:val="both"/>
      </w:pPr>
      <w:r>
        <w:rPr>
          <w:rFonts w:ascii="Times New Roman"/>
          <w:b w:val="false"/>
          <w:i w:val="false"/>
          <w:color w:val="000000"/>
          <w:sz w:val="28"/>
        </w:rPr>
        <w:t>
      кестенің жалғысы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 ған 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Ақпарат және коммуникациялар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4"/>
    <w:p>
      <w:pPr>
        <w:spacing w:after="0"/>
        <w:ind w:left="0"/>
        <w:jc w:val="both"/>
      </w:pPr>
      <w:r>
        <w:rPr>
          <w:rFonts w:ascii="Times New Roman"/>
          <w:b w:val="false"/>
          <w:i w:val="false"/>
          <w:color w:val="000000"/>
          <w:sz w:val="28"/>
        </w:rPr>
        <w:t>
      кестенің жалғысы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(11-бағанның көрсеткіштерін есепке алусыз)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5"/>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 </w:t>
      </w:r>
    </w:p>
    <w:bookmarkEnd w:id="45"/>
    <w:bookmarkStart w:name="z48" w:id="46"/>
    <w:p>
      <w:pPr>
        <w:spacing w:after="0"/>
        <w:ind w:left="0"/>
        <w:jc w:val="both"/>
      </w:pPr>
      <w:r>
        <w:rPr>
          <w:rFonts w:ascii="Times New Roman"/>
          <w:b w:val="false"/>
          <w:i w:val="false"/>
          <w:color w:val="000000"/>
          <w:sz w:val="28"/>
        </w:rPr>
        <w:t>
      5-бөлім. 20__жылғы "__" _______ бастап 20__жылғы "__"_____ дейін әкімшілік жауаптылыққа тартылған сыбайлас жемқорлық құқық бұзушылықтар субъектілері туралы мәліметтер</w:t>
      </w:r>
    </w:p>
    <w:bookmarkEnd w:id="46"/>
    <w:bookmarkStart w:name="z49" w:id="47"/>
    <w:p>
      <w:pPr>
        <w:spacing w:after="0"/>
        <w:ind w:left="0"/>
        <w:jc w:val="both"/>
      </w:pPr>
      <w:r>
        <w:rPr>
          <w:rFonts w:ascii="Times New Roman"/>
          <w:b w:val="false"/>
          <w:i w:val="false"/>
          <w:color w:val="000000"/>
          <w:sz w:val="28"/>
        </w:rPr>
        <w:t>
      А-кестесі (2015 жылдан бастап үдемелі кезеңмен)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жөніндегі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 көрсеткіштерін есепке алусыз)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 комитетінің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8"/>
    <w:p>
      <w:pPr>
        <w:spacing w:after="0"/>
        <w:ind w:left="0"/>
        <w:jc w:val="both"/>
      </w:pPr>
      <w:r>
        <w:rPr>
          <w:rFonts w:ascii="Times New Roman"/>
          <w:b w:val="false"/>
          <w:i w:val="false"/>
          <w:color w:val="000000"/>
          <w:sz w:val="28"/>
        </w:rPr>
        <w:t>
      кестенің жалғысы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 ған 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9"/>
    <w:p>
      <w:pPr>
        <w:spacing w:after="0"/>
        <w:ind w:left="0"/>
        <w:jc w:val="both"/>
      </w:pPr>
      <w:r>
        <w:rPr>
          <w:rFonts w:ascii="Times New Roman"/>
          <w:b w:val="false"/>
          <w:i w:val="false"/>
          <w:color w:val="000000"/>
          <w:sz w:val="28"/>
        </w:rPr>
        <w:t>
      кестенің жалғысы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(12-бағанның көрсеткіштерін есепке алусыз)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50"/>
    <w:p>
      <w:pPr>
        <w:spacing w:after="0"/>
        <w:ind w:left="0"/>
        <w:jc w:val="both"/>
      </w:pPr>
      <w:r>
        <w:rPr>
          <w:rFonts w:ascii="Times New Roman"/>
          <w:b w:val="false"/>
          <w:i w:val="false"/>
          <w:color w:val="000000"/>
          <w:sz w:val="28"/>
        </w:rPr>
        <w:t>
      кестенің жалғысы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51"/>
    <w:p>
      <w:pPr>
        <w:spacing w:after="0"/>
        <w:ind w:left="0"/>
        <w:jc w:val="both"/>
      </w:pPr>
      <w:r>
        <w:rPr>
          <w:rFonts w:ascii="Times New Roman"/>
          <w:b w:val="false"/>
          <w:i w:val="false"/>
          <w:color w:val="000000"/>
          <w:sz w:val="28"/>
        </w:rPr>
        <w:t>
      кестенің жалғысы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(11-бағанның көрсеткіштерін есепке алусыз)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52"/>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 </w:t>
      </w:r>
    </w:p>
    <w:bookmarkEnd w:id="52"/>
    <w:bookmarkStart w:name="z55" w:id="53"/>
    <w:p>
      <w:pPr>
        <w:spacing w:after="0"/>
        <w:ind w:left="0"/>
        <w:jc w:val="both"/>
      </w:pPr>
      <w:r>
        <w:rPr>
          <w:rFonts w:ascii="Times New Roman"/>
          <w:b w:val="false"/>
          <w:i w:val="false"/>
          <w:color w:val="000000"/>
          <w:sz w:val="28"/>
        </w:rPr>
        <w:t>
      5-бөлім. 20__жылғы "__" _______ бастап 20__жылғы "__"_____ дейін әкімшілік жауаптылыққа тартылған сыбайлас жемқорлық құқық бұзушылықтар субъектілері туралы мәліметтер</w:t>
      </w:r>
    </w:p>
    <w:bookmarkEnd w:id="53"/>
    <w:bookmarkStart w:name="z56" w:id="54"/>
    <w:p>
      <w:pPr>
        <w:spacing w:after="0"/>
        <w:ind w:left="0"/>
        <w:jc w:val="both"/>
      </w:pPr>
      <w:r>
        <w:rPr>
          <w:rFonts w:ascii="Times New Roman"/>
          <w:b w:val="false"/>
          <w:i w:val="false"/>
          <w:color w:val="000000"/>
          <w:sz w:val="28"/>
        </w:rPr>
        <w:t>
      Б-кестесі (есептік кезеңнің көрсеткіштері)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жөніндегі комитетінің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 көрсеткіштерін есепке алусыз)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аймақ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5"/>
    <w:p>
      <w:pPr>
        <w:spacing w:after="0"/>
        <w:ind w:left="0"/>
        <w:jc w:val="both"/>
      </w:pPr>
      <w:r>
        <w:rPr>
          <w:rFonts w:ascii="Times New Roman"/>
          <w:b w:val="false"/>
          <w:i w:val="false"/>
          <w:color w:val="000000"/>
          <w:sz w:val="28"/>
        </w:rPr>
        <w:t>
      кестенің жалғысы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 комитетінің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 нан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6"/>
    <w:p>
      <w:pPr>
        <w:spacing w:after="0"/>
        <w:ind w:left="0"/>
        <w:jc w:val="both"/>
      </w:pPr>
      <w:r>
        <w:rPr>
          <w:rFonts w:ascii="Times New Roman"/>
          <w:b w:val="false"/>
          <w:i w:val="false"/>
          <w:color w:val="000000"/>
          <w:sz w:val="28"/>
        </w:rPr>
        <w:t>
      кестенің жалғысы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 ған 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(12-бағанның көрсеткіштерін есепке алусыз)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 ған 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7"/>
    <w:p>
      <w:pPr>
        <w:spacing w:after="0"/>
        <w:ind w:left="0"/>
        <w:jc w:val="both"/>
      </w:pPr>
      <w:r>
        <w:rPr>
          <w:rFonts w:ascii="Times New Roman"/>
          <w:b w:val="false"/>
          <w:i w:val="false"/>
          <w:color w:val="000000"/>
          <w:sz w:val="28"/>
        </w:rPr>
        <w:t>
      кестенің жалғысы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 ған 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8"/>
    <w:p>
      <w:pPr>
        <w:spacing w:after="0"/>
        <w:ind w:left="0"/>
        <w:jc w:val="both"/>
      </w:pPr>
      <w:r>
        <w:rPr>
          <w:rFonts w:ascii="Times New Roman"/>
          <w:b w:val="false"/>
          <w:i w:val="false"/>
          <w:color w:val="000000"/>
          <w:sz w:val="28"/>
        </w:rPr>
        <w:t>
      кестенің жалғысы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(11-бағанның көрсеткіштерін есепке алусыз)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9"/>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 </w:t>
      </w:r>
    </w:p>
    <w:bookmarkEnd w:id="59"/>
    <w:bookmarkStart w:name="z62" w:id="60"/>
    <w:p>
      <w:pPr>
        <w:spacing w:after="0"/>
        <w:ind w:left="0"/>
        <w:jc w:val="both"/>
      </w:pPr>
      <w:r>
        <w:rPr>
          <w:rFonts w:ascii="Times New Roman"/>
          <w:b w:val="false"/>
          <w:i w:val="false"/>
          <w:color w:val="000000"/>
          <w:sz w:val="28"/>
        </w:rPr>
        <w:t>
      5-1-бөлім. _____ - _______ баптар бөлігінде (Қазақстан Республикасының Әкімшілік құқық бұзушылықтар туралы кодексінің (бұдан әрі - ҚР ӘҚБК) 676-681-баптары) әкімшілік сыбайлас жемқорлық құқық бұзушылықтар туралы істерді қозғаған сыбайлас жемқорлық құқық бұзушылықтар субъектілері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күштердің әскери полициясы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әскери полициясы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 әскери полициясы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сыбайлас жемқорлық құқық бұзушылықтар ӘҚБКо-ның 34-тарауы)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заңсыз материалдық сыйақы беруі (ӘҚБКо-ның 676-бабы)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орындауға уәкілеттік берілген адамның не оған теңестірілген адамның заңсыз материалдық сыйақы алуы (ӘҚБКо-ның 677-бабы)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заңсыз материалдық сыйақы беруі (ӘҚБКо-ның 678-бабы)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ӘҚБКо-ның 678-бабының 1-бөлімі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ӘҚБКо-ның 678-бабының 2-бөлімі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жергілікті өзін-өзі басқару органдарының заңсыз кәсіпкерлік қызметті жүзеге асыруы және заңсыз кірістер алуы (ӘҚБКо-ның 679-бабы)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басшыларының сыбайлас жемқорлыққа қарсы іс-қимыл жөніндегі шараларды қабылдамауы ( ӘҚБКо-ның 680-бабы)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сыбайлас жемқорлық қылмыс жасаған адамдарды жұмысқа қабылдау (ӘҚБКо-ның 681-бабы)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61"/>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 </w:t>
      </w:r>
    </w:p>
    <w:bookmarkEnd w:id="61"/>
    <w:bookmarkStart w:name="z64" w:id="62"/>
    <w:p>
      <w:pPr>
        <w:spacing w:after="0"/>
        <w:ind w:left="0"/>
        <w:jc w:val="both"/>
      </w:pPr>
      <w:r>
        <w:rPr>
          <w:rFonts w:ascii="Times New Roman"/>
          <w:b w:val="false"/>
          <w:i w:val="false"/>
          <w:color w:val="000000"/>
          <w:sz w:val="28"/>
        </w:rPr>
        <w:t>
      5-2-бөлім. _____ - _______ облыстар бөлігінде (ӘҚБКо-ның 676-681-баптары) әкімшілік сыбайлас жемқорлық құқық бұзушылықтар туралы істерді қозғаған сыбайлас жемқорлық құқық бұзушылықтар субъектілері туралы мәліметтер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Аймақ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күштердің әскери полициясы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әскери полициясы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 әскери полициясы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аймақ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